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B5" w:rsidRDefault="00AA3EB5" w:rsidP="00AA3EB5">
      <w:pPr>
        <w:pStyle w:val="Paragraphedeliste"/>
      </w:pPr>
    </w:p>
    <w:p w:rsidR="00BF2C41" w:rsidRPr="00BF2C41" w:rsidRDefault="00BF2C41" w:rsidP="00BF2C41">
      <w:pPr>
        <w:spacing w:line="242" w:lineRule="auto"/>
        <w:jc w:val="center"/>
        <w:rPr>
          <w:rFonts w:ascii="Century Gothic" w:eastAsia="Century Gothic" w:hAnsi="Century Gothic"/>
          <w:b/>
          <w:color w:val="353B49"/>
          <w:sz w:val="22"/>
          <w:szCs w:val="22"/>
        </w:rPr>
      </w:pPr>
      <w:r>
        <w:rPr>
          <w:rStyle w:val="TITREaffaireetcommuneCar"/>
        </w:rPr>
        <w:t>Bar Restaurant à Luzy</w:t>
      </w: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7108B2" wp14:editId="2D6747FE">
            <wp:simplePos x="0" y="0"/>
            <wp:positionH relativeFrom="margin">
              <wp:posOffset>290830</wp:posOffset>
            </wp:positionH>
            <wp:positionV relativeFrom="margin">
              <wp:posOffset>700405</wp:posOffset>
            </wp:positionV>
            <wp:extent cx="4987925" cy="3176905"/>
            <wp:effectExtent l="76200" t="76200" r="136525" b="137795"/>
            <wp:wrapSquare wrapText="bothSides"/>
            <wp:docPr id="2" name="Image 2" descr="https://www.transentreprise.com/img?mode=1&amp;w=855&amp;h=480&amp;url=/Offres/583H0403/Image/20190627_15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nsentreprise.com/img?mode=1&amp;w=855&amp;h=480&amp;url=/Offres/583H0403/Image/20190627_1555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3176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  <w:bookmarkStart w:id="0" w:name="_GoBack"/>
      <w:bookmarkEnd w:id="0"/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Pr="00595CBF" w:rsidRDefault="00BF2C41" w:rsidP="00BF2C4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22"/>
          <w:szCs w:val="22"/>
        </w:rPr>
      </w:pPr>
    </w:p>
    <w:p w:rsidR="00BF2C41" w:rsidRPr="00BF2C41" w:rsidRDefault="00BF2C41" w:rsidP="00BF2C41">
      <w:pPr>
        <w:pStyle w:val="Texte"/>
        <w:rPr>
          <w:rStyle w:val="TexteGrasCar"/>
          <w:sz w:val="24"/>
          <w:szCs w:val="24"/>
        </w:rPr>
      </w:pPr>
      <w:r w:rsidRPr="00BF2C41">
        <w:rPr>
          <w:rStyle w:val="TexteGrasCar"/>
          <w:sz w:val="24"/>
          <w:szCs w:val="24"/>
        </w:rPr>
        <w:t xml:space="preserve">L’entreprise : </w:t>
      </w:r>
    </w:p>
    <w:p w:rsidR="00BF2C41" w:rsidRPr="00BF2C41" w:rsidRDefault="00BF2C41" w:rsidP="00BF2C41">
      <w:pPr>
        <w:pStyle w:val="Texte"/>
        <w:rPr>
          <w:b/>
          <w:szCs w:val="22"/>
        </w:rPr>
      </w:pPr>
      <w:r w:rsidRPr="00BF2C41">
        <w:rPr>
          <w:rStyle w:val="TexteGrasCar"/>
          <w:b w:val="0"/>
          <w:szCs w:val="22"/>
        </w:rPr>
        <w:t xml:space="preserve">Restaurant de 60 couverts avec terrasse et grand parking. Le lieu possède une clientèle locale fidèle et une très bonne activité saisonnière. </w:t>
      </w:r>
    </w:p>
    <w:p w:rsidR="00BF2C41" w:rsidRPr="0035167F" w:rsidRDefault="00BF2C41" w:rsidP="00BF2C41">
      <w:pPr>
        <w:spacing w:line="213" w:lineRule="exact"/>
        <w:rPr>
          <w:rFonts w:ascii="Times New Roman" w:eastAsia="Times New Roman" w:hAnsi="Times New Roman"/>
          <w:sz w:val="22"/>
          <w:szCs w:val="22"/>
        </w:rPr>
      </w:pPr>
    </w:p>
    <w:p w:rsidR="00BF2C41" w:rsidRDefault="00BF2C41" w:rsidP="00BF2C41">
      <w:pPr>
        <w:pStyle w:val="Corpsdetexte"/>
        <w:ind w:right="103"/>
        <w:jc w:val="both"/>
        <w:rPr>
          <w:rFonts w:ascii="Century Gothic" w:eastAsia="Century Gothic" w:hAnsi="Century Gothic"/>
          <w:b/>
          <w:color w:val="353B49"/>
        </w:rPr>
      </w:pPr>
      <w:r w:rsidRPr="00BF2C41">
        <w:rPr>
          <w:rStyle w:val="TexteGrasCar"/>
          <w:szCs w:val="24"/>
        </w:rPr>
        <w:t>La commune et le bassin d’activité</w:t>
      </w:r>
      <w:r w:rsidRPr="00BF2C41">
        <w:rPr>
          <w:rFonts w:ascii="Century Gothic" w:eastAsia="Century Gothic" w:hAnsi="Century Gothic"/>
          <w:b/>
          <w:color w:val="353B49"/>
        </w:rPr>
        <w:t xml:space="preserve"> :</w:t>
      </w:r>
      <w:r>
        <w:rPr>
          <w:rFonts w:ascii="Century Gothic" w:eastAsia="Century Gothic" w:hAnsi="Century Gothic"/>
          <w:b/>
          <w:color w:val="353B49"/>
        </w:rPr>
        <w:t xml:space="preserve"> </w:t>
      </w:r>
    </w:p>
    <w:p w:rsidR="00BF2C41" w:rsidRPr="00BF2C41" w:rsidRDefault="00BF2C41" w:rsidP="00BF2C41">
      <w:pPr>
        <w:pStyle w:val="Corpsdetexte"/>
        <w:ind w:right="103"/>
        <w:jc w:val="both"/>
        <w:rPr>
          <w:rFonts w:ascii="Century Gothic" w:eastAsia="Century Gothic" w:hAnsi="Century Gothic"/>
          <w:b/>
          <w:color w:val="353B49"/>
        </w:rPr>
      </w:pP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>Située dans un joli village tr</w:t>
      </w:r>
      <w:r>
        <w:rPr>
          <w:rFonts w:ascii="Century Gothic" w:hAnsi="Century Gothic"/>
          <w:color w:val="222A35" w:themeColor="text2" w:themeShade="80"/>
          <w:sz w:val="22"/>
          <w:szCs w:val="22"/>
        </w:rPr>
        <w:t xml:space="preserve">ès dynamique de 2 000 habitants, avec de nombreux festivals chaque année. </w:t>
      </w:r>
    </w:p>
    <w:p w:rsidR="00BF2C41" w:rsidRPr="00BF2C41" w:rsidRDefault="00BF2C41" w:rsidP="00BF2C41">
      <w:pPr>
        <w:pStyle w:val="Corpsdetexte"/>
        <w:tabs>
          <w:tab w:val="left" w:pos="1277"/>
          <w:tab w:val="left" w:pos="2575"/>
          <w:tab w:val="left" w:pos="4134"/>
          <w:tab w:val="left" w:pos="4647"/>
          <w:tab w:val="left" w:pos="5979"/>
          <w:tab w:val="left" w:pos="6597"/>
          <w:tab w:val="left" w:pos="7350"/>
          <w:tab w:val="left" w:pos="7856"/>
          <w:tab w:val="left" w:pos="9047"/>
          <w:tab w:val="left" w:pos="10703"/>
        </w:tabs>
        <w:spacing w:before="100"/>
        <w:ind w:right="106"/>
        <w:jc w:val="both"/>
        <w:rPr>
          <w:rFonts w:ascii="Century Gothic" w:eastAsia="Century Gothic" w:hAnsi="Century Gothic"/>
          <w:b/>
          <w:color w:val="353B49"/>
        </w:rPr>
      </w:pPr>
      <w:r w:rsidRPr="00BF2C41">
        <w:rPr>
          <w:rStyle w:val="TexteGrasCar"/>
          <w:szCs w:val="24"/>
        </w:rPr>
        <w:t>La commune et ses services :</w:t>
      </w:r>
      <w:r w:rsidRPr="00BF2C41">
        <w:rPr>
          <w:rFonts w:ascii="Century Gothic" w:eastAsia="Century Gothic" w:hAnsi="Century Gothic"/>
          <w:b/>
          <w:color w:val="353B49"/>
        </w:rPr>
        <w:t xml:space="preserve"> </w:t>
      </w:r>
    </w:p>
    <w:p w:rsidR="00BF2C41" w:rsidRPr="00DB307A" w:rsidRDefault="00BF2C41" w:rsidP="00BF2C41">
      <w:pPr>
        <w:pStyle w:val="Corpsdetexte"/>
        <w:tabs>
          <w:tab w:val="left" w:pos="1277"/>
          <w:tab w:val="left" w:pos="2575"/>
          <w:tab w:val="left" w:pos="4134"/>
          <w:tab w:val="left" w:pos="4647"/>
          <w:tab w:val="left" w:pos="5979"/>
          <w:tab w:val="left" w:pos="6597"/>
          <w:tab w:val="left" w:pos="7350"/>
          <w:tab w:val="left" w:pos="7856"/>
          <w:tab w:val="left" w:pos="9047"/>
          <w:tab w:val="left" w:pos="10703"/>
        </w:tabs>
        <w:spacing w:before="100"/>
        <w:ind w:right="106"/>
        <w:jc w:val="both"/>
        <w:rPr>
          <w:rFonts w:ascii="Century Gothic" w:hAnsi="Century Gothic"/>
          <w:color w:val="222A35" w:themeColor="text2" w:themeShade="80"/>
          <w:sz w:val="22"/>
          <w:szCs w:val="22"/>
        </w:rPr>
      </w:pPr>
      <w:r w:rsidRPr="00595CBF">
        <w:rPr>
          <w:rFonts w:ascii="Century Gothic" w:hAnsi="Century Gothic"/>
          <w:color w:val="222A35" w:themeColor="text2" w:themeShade="80"/>
          <w:sz w:val="22"/>
          <w:szCs w:val="22"/>
        </w:rPr>
        <w:t>Nombreux commerces</w:t>
      </w: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 xml:space="preserve">, </w:t>
      </w:r>
      <w:r w:rsidRPr="00DB307A">
        <w:rPr>
          <w:rFonts w:ascii="Century Gothic" w:hAnsi="Century Gothic"/>
          <w:color w:val="222A35" w:themeColor="text2" w:themeShade="80"/>
          <w:spacing w:val="-9"/>
          <w:sz w:val="22"/>
          <w:szCs w:val="22"/>
        </w:rPr>
        <w:t xml:space="preserve">70 </w:t>
      </w: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>associations</w:t>
      </w:r>
      <w:r w:rsidRPr="00DB307A">
        <w:rPr>
          <w:rFonts w:ascii="Century Gothic" w:hAnsi="Century Gothic"/>
          <w:color w:val="222A35" w:themeColor="text2" w:themeShade="80"/>
          <w:spacing w:val="-1"/>
          <w:sz w:val="22"/>
          <w:szCs w:val="22"/>
        </w:rPr>
        <w:t xml:space="preserve"> </w:t>
      </w: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>dans les domaines : culturel, social, sportif et festif</w:t>
      </w:r>
      <w:r>
        <w:rPr>
          <w:color w:val="222A35" w:themeColor="text2" w:themeShade="80"/>
          <w:szCs w:val="22"/>
        </w:rPr>
        <w:t xml:space="preserve">. </w:t>
      </w:r>
      <w:r>
        <w:rPr>
          <w:rFonts w:ascii="Century Gothic" w:hAnsi="Century Gothic"/>
          <w:color w:val="222A35" w:themeColor="text2" w:themeShade="80"/>
          <w:sz w:val="22"/>
          <w:szCs w:val="22"/>
        </w:rPr>
        <w:t xml:space="preserve">Commune située </w:t>
      </w:r>
      <w:r w:rsidRPr="00D7780F">
        <w:rPr>
          <w:rFonts w:ascii="Century Gothic" w:hAnsi="Century Gothic"/>
          <w:color w:val="222A35" w:themeColor="text2" w:themeShade="80"/>
          <w:sz w:val="22"/>
          <w:szCs w:val="22"/>
        </w:rPr>
        <w:t>sur la ligne SNCF Nevers/Dijon au sud du Parc Régional Naturel du Morva</w:t>
      </w:r>
      <w:r>
        <w:rPr>
          <w:rFonts w:ascii="Century Gothic" w:hAnsi="Century Gothic"/>
          <w:color w:val="222A35" w:themeColor="text2" w:themeShade="80"/>
          <w:sz w:val="22"/>
          <w:szCs w:val="22"/>
        </w:rPr>
        <w:t>n.</w:t>
      </w:r>
    </w:p>
    <w:p w:rsidR="00BF2C41" w:rsidRPr="0035167F" w:rsidRDefault="00BF2C41" w:rsidP="00BF2C41">
      <w:pPr>
        <w:pStyle w:val="TexteGras"/>
        <w:rPr>
          <w:szCs w:val="22"/>
        </w:rPr>
      </w:pPr>
    </w:p>
    <w:p w:rsidR="00BF2C41" w:rsidRPr="00BF2C41" w:rsidRDefault="00BF2C41" w:rsidP="00BF2C41">
      <w:pPr>
        <w:pStyle w:val="TexteGras"/>
        <w:rPr>
          <w:sz w:val="24"/>
          <w:szCs w:val="24"/>
        </w:rPr>
      </w:pPr>
      <w:r w:rsidRPr="00BF2C41">
        <w:rPr>
          <w:sz w:val="24"/>
          <w:szCs w:val="24"/>
        </w:rPr>
        <w:t>Le contact de l’agent de développement référent :</w:t>
      </w:r>
    </w:p>
    <w:p w:rsidR="00BF2C41" w:rsidRPr="0035167F" w:rsidRDefault="00BF2C41" w:rsidP="00BF2C41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BF2C41" w:rsidRDefault="00BF2C41" w:rsidP="00BF2C41">
      <w:pPr>
        <w:pStyle w:val="Texte"/>
        <w:rPr>
          <w:szCs w:val="22"/>
        </w:rPr>
      </w:pPr>
      <w:r>
        <w:rPr>
          <w:szCs w:val="22"/>
        </w:rPr>
        <w:t>Thomas Cottereau ; 03 86 30 89 15</w:t>
      </w:r>
    </w:p>
    <w:p w:rsidR="00BF2C41" w:rsidRPr="00595CBF" w:rsidRDefault="00BF2C41" w:rsidP="00BF2C41">
      <w:pPr>
        <w:pStyle w:val="Texte"/>
        <w:rPr>
          <w:szCs w:val="22"/>
        </w:rPr>
      </w:pPr>
      <w:r>
        <w:rPr>
          <w:szCs w:val="22"/>
        </w:rPr>
        <w:t>t.cottereau@bazoisloiremorvan.fr</w:t>
      </w:r>
    </w:p>
    <w:p w:rsidR="009B5F59" w:rsidRPr="00D7780F" w:rsidRDefault="009B5F59" w:rsidP="009B5F59">
      <w:pPr>
        <w:spacing w:line="0" w:lineRule="atLeast"/>
        <w:rPr>
          <w:rFonts w:ascii="Century Gothic" w:eastAsia="Century Gothic" w:hAnsi="Century Gothic"/>
          <w:b/>
          <w:color w:val="353B49"/>
          <w:sz w:val="36"/>
        </w:rPr>
      </w:pPr>
    </w:p>
    <w:p w:rsidR="00B278DC" w:rsidRPr="00AA3EB5" w:rsidRDefault="00AA3EB5" w:rsidP="00AA3EB5">
      <w:pPr>
        <w:rPr>
          <w:rFonts w:ascii="Century Gothic" w:hAnsi="Century Gothic"/>
          <w:sz w:val="22"/>
          <w:szCs w:val="22"/>
        </w:rPr>
      </w:pPr>
      <w:r w:rsidRPr="00AA3EB5">
        <w:rPr>
          <w:rFonts w:ascii="Century Gothic" w:hAnsi="Century Gothic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5230495</wp:posOffset>
            </wp:positionH>
            <wp:positionV relativeFrom="margin">
              <wp:posOffset>-871220</wp:posOffset>
            </wp:positionV>
            <wp:extent cx="1384300" cy="1114425"/>
            <wp:effectExtent l="0" t="0" r="635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uleur CCBL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EB5">
        <w:rPr>
          <w:rFonts w:ascii="Century Gothic" w:hAnsi="Century Gothic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-823595</wp:posOffset>
            </wp:positionH>
            <wp:positionV relativeFrom="topMargin">
              <wp:posOffset>90170</wp:posOffset>
            </wp:positionV>
            <wp:extent cx="1840230" cy="923925"/>
            <wp:effectExtent l="0" t="0" r="762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8DC" w:rsidRPr="00AA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B5"/>
    <w:rsid w:val="002855EE"/>
    <w:rsid w:val="00883845"/>
    <w:rsid w:val="00947BC3"/>
    <w:rsid w:val="009B5F59"/>
    <w:rsid w:val="00AA3EB5"/>
    <w:rsid w:val="00BF2C41"/>
    <w:rsid w:val="00C71469"/>
    <w:rsid w:val="00CE4CF5"/>
    <w:rsid w:val="00D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6187-880B-427B-A997-9BF38C2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3EB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838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ffaireetcommune">
    <w:name w:val="TITRE affaire et commune"/>
    <w:basedOn w:val="Normal"/>
    <w:link w:val="TITREaffaireetcommuneCar"/>
    <w:qFormat/>
    <w:rsid w:val="00AA3EB5"/>
    <w:pPr>
      <w:spacing w:line="242" w:lineRule="auto"/>
      <w:jc w:val="center"/>
    </w:pPr>
    <w:rPr>
      <w:rFonts w:ascii="Century Gothic" w:eastAsia="Century Gothic" w:hAnsi="Century Gothic"/>
      <w:b/>
      <w:color w:val="353B49"/>
      <w:sz w:val="36"/>
    </w:rPr>
  </w:style>
  <w:style w:type="paragraph" w:customStyle="1" w:styleId="TexteGras">
    <w:name w:val="Texte Gras"/>
    <w:basedOn w:val="Normal"/>
    <w:link w:val="TexteGrasCar"/>
    <w:qFormat/>
    <w:rsid w:val="00AA3EB5"/>
    <w:pPr>
      <w:spacing w:line="242" w:lineRule="auto"/>
      <w:jc w:val="both"/>
    </w:pPr>
    <w:rPr>
      <w:rFonts w:ascii="Century Gothic" w:eastAsia="Century Gothic" w:hAnsi="Century Gothic"/>
      <w:b/>
      <w:color w:val="353B49"/>
      <w:sz w:val="22"/>
    </w:rPr>
  </w:style>
  <w:style w:type="character" w:customStyle="1" w:styleId="TITREaffaireetcommuneCar">
    <w:name w:val="TITRE affaire et commune Car"/>
    <w:basedOn w:val="Policepardfaut"/>
    <w:link w:val="TITREaffaireetcommune"/>
    <w:rsid w:val="00AA3EB5"/>
    <w:rPr>
      <w:rFonts w:ascii="Century Gothic" w:eastAsia="Century Gothic" w:hAnsi="Century Gothic" w:cs="Arial"/>
      <w:b/>
      <w:color w:val="353B49"/>
      <w:sz w:val="36"/>
      <w:szCs w:val="20"/>
      <w:lang w:eastAsia="fr-FR"/>
    </w:rPr>
  </w:style>
  <w:style w:type="paragraph" w:customStyle="1" w:styleId="Texte">
    <w:name w:val="Texte"/>
    <w:basedOn w:val="Normal"/>
    <w:link w:val="TexteCar"/>
    <w:qFormat/>
    <w:rsid w:val="00AA3EB5"/>
    <w:pPr>
      <w:spacing w:line="242" w:lineRule="auto"/>
      <w:jc w:val="both"/>
    </w:pPr>
    <w:rPr>
      <w:rFonts w:ascii="Century Gothic" w:eastAsia="Century Gothic" w:hAnsi="Century Gothic"/>
      <w:color w:val="353B49"/>
      <w:sz w:val="22"/>
    </w:rPr>
  </w:style>
  <w:style w:type="character" w:customStyle="1" w:styleId="TexteGrasCar">
    <w:name w:val="Texte Gras Car"/>
    <w:basedOn w:val="Policepardfaut"/>
    <w:link w:val="TexteGras"/>
    <w:rsid w:val="00AA3EB5"/>
    <w:rPr>
      <w:rFonts w:ascii="Century Gothic" w:eastAsia="Century Gothic" w:hAnsi="Century Gothic" w:cs="Arial"/>
      <w:b/>
      <w:color w:val="353B49"/>
      <w:szCs w:val="20"/>
      <w:lang w:eastAsia="fr-FR"/>
    </w:rPr>
  </w:style>
  <w:style w:type="character" w:customStyle="1" w:styleId="TexteCar">
    <w:name w:val="Texte Car"/>
    <w:basedOn w:val="Policepardfaut"/>
    <w:link w:val="Texte"/>
    <w:rsid w:val="00AA3EB5"/>
    <w:rPr>
      <w:rFonts w:ascii="Century Gothic" w:eastAsia="Century Gothic" w:hAnsi="Century Gothic" w:cs="Arial"/>
      <w:color w:val="353B49"/>
      <w:szCs w:val="20"/>
      <w:lang w:eastAsia="fr-FR"/>
    </w:rPr>
  </w:style>
  <w:style w:type="paragraph" w:styleId="Paragraphedeliste">
    <w:name w:val="List Paragraph"/>
    <w:basedOn w:val="Normal"/>
    <w:uiPriority w:val="34"/>
    <w:rsid w:val="00AA3EB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838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B5F59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5F59"/>
    <w:rPr>
      <w:rFonts w:ascii="Georgia" w:eastAsia="Georgia" w:hAnsi="Georgia" w:cs="Georgia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COTTEREAU</dc:creator>
  <cp:keywords/>
  <dc:description/>
  <cp:lastModifiedBy>Thomas COTTEREAU</cp:lastModifiedBy>
  <cp:revision>2</cp:revision>
  <dcterms:created xsi:type="dcterms:W3CDTF">2022-03-07T11:12:00Z</dcterms:created>
  <dcterms:modified xsi:type="dcterms:W3CDTF">2022-03-07T11:12:00Z</dcterms:modified>
</cp:coreProperties>
</file>