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1F13F" w14:textId="77777777" w:rsidR="006554B1" w:rsidRPr="002E54B6" w:rsidRDefault="006554B1" w:rsidP="002E54B6">
      <w:pPr>
        <w:spacing w:after="0" w:line="360" w:lineRule="auto"/>
        <w:jc w:val="center"/>
        <w:rPr>
          <w:rFonts w:ascii="Arial" w:hAnsi="Arial" w:cs="Arial"/>
        </w:rPr>
      </w:pPr>
      <w:r w:rsidRPr="002E54B6">
        <w:rPr>
          <w:rFonts w:ascii="Arial" w:hAnsi="Arial" w:cs="Arial"/>
          <w:noProof/>
          <w:lang w:eastAsia="fr-FR"/>
        </w:rPr>
        <w:drawing>
          <wp:inline distT="0" distB="0" distL="0" distR="0" wp14:anchorId="37CBE8A6" wp14:editId="24A90AB0">
            <wp:extent cx="2238375" cy="1801995"/>
            <wp:effectExtent l="0" t="0" r="0" b="825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BL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324" cy="1810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0E524" w14:textId="77777777" w:rsidR="002E54B6" w:rsidRPr="002E54B6" w:rsidRDefault="002E54B6" w:rsidP="002E54B6">
      <w:pPr>
        <w:spacing w:after="0" w:line="360" w:lineRule="auto"/>
        <w:jc w:val="center"/>
        <w:rPr>
          <w:rFonts w:ascii="Arial" w:hAnsi="Arial" w:cs="Arial"/>
          <w:sz w:val="24"/>
        </w:rPr>
      </w:pPr>
    </w:p>
    <w:p w14:paraId="7C835517" w14:textId="77777777" w:rsidR="000C26C0" w:rsidRPr="002E54B6" w:rsidRDefault="000C26C0" w:rsidP="002E54B6">
      <w:pPr>
        <w:spacing w:after="0" w:line="240" w:lineRule="auto"/>
        <w:jc w:val="center"/>
        <w:rPr>
          <w:rFonts w:ascii="Arial" w:hAnsi="Arial" w:cs="Arial"/>
          <w:b/>
          <w:sz w:val="28"/>
          <w:szCs w:val="32"/>
        </w:rPr>
      </w:pPr>
      <w:r w:rsidRPr="002E54B6">
        <w:rPr>
          <w:rFonts w:ascii="Arial" w:hAnsi="Arial" w:cs="Arial"/>
          <w:b/>
          <w:sz w:val="28"/>
          <w:szCs w:val="32"/>
        </w:rPr>
        <w:t>Service Juridique</w:t>
      </w:r>
    </w:p>
    <w:p w14:paraId="55644A57" w14:textId="77777777" w:rsidR="000C26C0" w:rsidRPr="002E54B6" w:rsidRDefault="000C26C0" w:rsidP="002E54B6">
      <w:pPr>
        <w:spacing w:after="0" w:line="240" w:lineRule="auto"/>
        <w:jc w:val="center"/>
        <w:rPr>
          <w:rFonts w:ascii="Arial" w:hAnsi="Arial" w:cs="Arial"/>
          <w:sz w:val="28"/>
          <w:szCs w:val="32"/>
        </w:rPr>
      </w:pPr>
      <w:r w:rsidRPr="002E54B6">
        <w:rPr>
          <w:rFonts w:ascii="Arial" w:hAnsi="Arial" w:cs="Arial"/>
          <w:sz w:val="28"/>
          <w:szCs w:val="32"/>
        </w:rPr>
        <w:t>11, Place Lafayette 58 290 MOULINS ENGILBERT</w:t>
      </w:r>
    </w:p>
    <w:p w14:paraId="0384D688" w14:textId="77777777" w:rsidR="000C26C0" w:rsidRPr="002E54B6" w:rsidRDefault="000C26C0" w:rsidP="002E54B6">
      <w:pPr>
        <w:spacing w:after="0" w:line="240" w:lineRule="auto"/>
        <w:jc w:val="center"/>
        <w:rPr>
          <w:rFonts w:ascii="Arial" w:hAnsi="Arial" w:cs="Arial"/>
          <w:sz w:val="28"/>
          <w:szCs w:val="32"/>
        </w:rPr>
      </w:pPr>
      <w:r w:rsidRPr="002E54B6">
        <w:rPr>
          <w:rFonts w:ascii="Arial" w:hAnsi="Arial" w:cs="Arial"/>
          <w:sz w:val="28"/>
          <w:szCs w:val="32"/>
        </w:rPr>
        <w:t>03.86.84.33.55</w:t>
      </w:r>
    </w:p>
    <w:p w14:paraId="1A26DA9A" w14:textId="77777777" w:rsidR="000C26C0" w:rsidRPr="002E54B6" w:rsidRDefault="000C26C0" w:rsidP="002E54B6">
      <w:pPr>
        <w:spacing w:after="0" w:line="240" w:lineRule="auto"/>
        <w:jc w:val="center"/>
        <w:rPr>
          <w:rFonts w:ascii="Arial" w:hAnsi="Arial" w:cs="Arial"/>
          <w:szCs w:val="32"/>
        </w:rPr>
      </w:pPr>
      <w:r w:rsidRPr="002E54B6">
        <w:rPr>
          <w:rFonts w:ascii="Arial" w:hAnsi="Arial" w:cs="Arial"/>
          <w:sz w:val="28"/>
          <w:szCs w:val="32"/>
        </w:rPr>
        <w:t xml:space="preserve">Contact service juridique : </w:t>
      </w:r>
      <w:hyperlink r:id="rId9" w:history="1">
        <w:r w:rsidRPr="002E54B6">
          <w:rPr>
            <w:rStyle w:val="Lienhypertexte"/>
            <w:rFonts w:ascii="Arial" w:hAnsi="Arial" w:cs="Arial"/>
            <w:sz w:val="28"/>
            <w:szCs w:val="32"/>
          </w:rPr>
          <w:t>js.halliez@bazoisloiremorvan.fr</w:t>
        </w:r>
      </w:hyperlink>
      <w:r w:rsidRPr="002E54B6">
        <w:rPr>
          <w:rFonts w:ascii="Arial" w:hAnsi="Arial" w:cs="Arial"/>
          <w:sz w:val="28"/>
          <w:szCs w:val="32"/>
        </w:rPr>
        <w:t xml:space="preserve"> </w:t>
      </w:r>
    </w:p>
    <w:p w14:paraId="5F9D0C74" w14:textId="77777777" w:rsidR="002E54B6" w:rsidRPr="000016D9" w:rsidRDefault="002E54B6" w:rsidP="002E54B6">
      <w:pPr>
        <w:rPr>
          <w:rFonts w:ascii="Arial" w:hAnsi="Arial" w:cs="Arial"/>
          <w:sz w:val="20"/>
          <w:szCs w:val="20"/>
        </w:rPr>
      </w:pPr>
    </w:p>
    <w:p w14:paraId="73DEDDB9" w14:textId="77777777" w:rsidR="00E552B6" w:rsidRDefault="00E552B6" w:rsidP="00197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jc w:val="center"/>
        <w:rPr>
          <w:rFonts w:cstheme="minorHAnsi"/>
          <w:b/>
          <w:sz w:val="32"/>
          <w:szCs w:val="20"/>
        </w:rPr>
      </w:pPr>
      <w:r>
        <w:rPr>
          <w:rFonts w:cstheme="minorHAnsi"/>
          <w:b/>
          <w:sz w:val="32"/>
          <w:szCs w:val="20"/>
        </w:rPr>
        <w:t>ETUDE ARCHITECTURALE DE FAISABILITE</w:t>
      </w:r>
    </w:p>
    <w:p w14:paraId="26F3950F" w14:textId="11689312" w:rsidR="002E54B6" w:rsidRPr="00197A9A" w:rsidRDefault="004608E0" w:rsidP="00197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jc w:val="center"/>
        <w:rPr>
          <w:rFonts w:cstheme="minorHAnsi"/>
          <w:b/>
          <w:sz w:val="32"/>
          <w:szCs w:val="20"/>
        </w:rPr>
      </w:pPr>
      <w:r>
        <w:rPr>
          <w:rFonts w:cstheme="minorHAnsi"/>
          <w:b/>
          <w:sz w:val="32"/>
          <w:szCs w:val="20"/>
        </w:rPr>
        <w:t xml:space="preserve"> MARCHE A PROCEDURE ADAPTEE</w:t>
      </w:r>
    </w:p>
    <w:p w14:paraId="69AA2EE6" w14:textId="004EACBA" w:rsidR="002E54B6" w:rsidRPr="00197A9A" w:rsidRDefault="00E552B6" w:rsidP="00197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sz w:val="32"/>
          <w:szCs w:val="20"/>
        </w:rPr>
      </w:pPr>
      <w:r>
        <w:rPr>
          <w:rFonts w:cstheme="minorHAnsi"/>
          <w:b/>
          <w:sz w:val="32"/>
          <w:szCs w:val="20"/>
        </w:rPr>
        <w:t>Réhabilitation et extension de la maison de santé de Luzy</w:t>
      </w:r>
    </w:p>
    <w:p w14:paraId="40D60E36" w14:textId="77777777" w:rsidR="000C26C0" w:rsidRPr="002E54B6" w:rsidRDefault="000C26C0" w:rsidP="000C26C0">
      <w:pPr>
        <w:tabs>
          <w:tab w:val="left" w:pos="1080"/>
          <w:tab w:val="left" w:pos="3600"/>
        </w:tabs>
        <w:rPr>
          <w:rFonts w:ascii="Arial" w:hAnsi="Arial" w:cs="Arial"/>
        </w:rPr>
      </w:pPr>
    </w:p>
    <w:p w14:paraId="6EEC1398" w14:textId="77777777" w:rsidR="000C26C0" w:rsidRPr="00197A9A" w:rsidRDefault="000C26C0" w:rsidP="000C26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080"/>
          <w:tab w:val="left" w:pos="3600"/>
        </w:tabs>
        <w:jc w:val="center"/>
        <w:rPr>
          <w:rFonts w:cstheme="minorHAnsi"/>
          <w:sz w:val="40"/>
          <w:szCs w:val="56"/>
        </w:rPr>
      </w:pPr>
      <w:r w:rsidRPr="00197A9A">
        <w:rPr>
          <w:rFonts w:cstheme="minorHAnsi"/>
          <w:sz w:val="40"/>
          <w:szCs w:val="56"/>
        </w:rPr>
        <w:t>CAHIER DES CLAUSES TECHNIQUES</w:t>
      </w:r>
    </w:p>
    <w:p w14:paraId="71B89039" w14:textId="77777777" w:rsidR="000C26C0" w:rsidRPr="00197A9A" w:rsidRDefault="000C26C0" w:rsidP="000C26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080"/>
          <w:tab w:val="left" w:pos="3600"/>
        </w:tabs>
        <w:jc w:val="center"/>
        <w:rPr>
          <w:rFonts w:cstheme="minorHAnsi"/>
          <w:szCs w:val="36"/>
          <w:u w:val="single"/>
        </w:rPr>
      </w:pPr>
      <w:r w:rsidRPr="00197A9A">
        <w:rPr>
          <w:rFonts w:cstheme="minorHAnsi"/>
          <w:sz w:val="40"/>
          <w:szCs w:val="56"/>
        </w:rPr>
        <w:t>PARTICULIERES</w:t>
      </w:r>
    </w:p>
    <w:p w14:paraId="5081CB06" w14:textId="77777777" w:rsidR="00197A9A" w:rsidRPr="00876147" w:rsidRDefault="00197A9A" w:rsidP="00197A9A">
      <w:pPr>
        <w:pStyle w:val="Corpsdetexte2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284"/>
          <w:tab w:val="left" w:pos="1843"/>
          <w:tab w:val="right" w:leader="dot" w:pos="10065"/>
        </w:tabs>
        <w:spacing w:line="240" w:lineRule="auto"/>
        <w:rPr>
          <w:rFonts w:ascii="Calibri" w:hAnsi="Calibri" w:cs="Calibri"/>
          <w:b/>
          <w:sz w:val="24"/>
          <w:szCs w:val="24"/>
        </w:rPr>
      </w:pPr>
      <w:r w:rsidRPr="00876147">
        <w:rPr>
          <w:rFonts w:ascii="Calibri" w:hAnsi="Calibri" w:cs="Calibri"/>
          <w:b/>
          <w:sz w:val="24"/>
          <w:szCs w:val="24"/>
        </w:rPr>
        <w:t xml:space="preserve">Maître d’ouvrage : Communauté de Communes Bazois Loire Morvan </w:t>
      </w:r>
    </w:p>
    <w:p w14:paraId="1E5689D0" w14:textId="77777777" w:rsidR="00197A9A" w:rsidRPr="00876147" w:rsidRDefault="00197A9A" w:rsidP="00197A9A">
      <w:pPr>
        <w:pStyle w:val="Corpsdetexte2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284"/>
          <w:tab w:val="left" w:pos="1843"/>
          <w:tab w:val="right" w:leader="dot" w:pos="10065"/>
        </w:tabs>
        <w:spacing w:line="240" w:lineRule="auto"/>
        <w:rPr>
          <w:rFonts w:ascii="Calibri" w:hAnsi="Calibri" w:cs="Calibri"/>
          <w:b/>
          <w:sz w:val="24"/>
          <w:szCs w:val="24"/>
        </w:rPr>
      </w:pPr>
      <w:r w:rsidRPr="00876147">
        <w:rPr>
          <w:rFonts w:ascii="Calibri" w:hAnsi="Calibri" w:cs="Calibri"/>
          <w:b/>
          <w:sz w:val="24"/>
          <w:szCs w:val="24"/>
        </w:rPr>
        <w:t xml:space="preserve">Ordonnateur : Monsieur le Président de la Communauté de Communes </w:t>
      </w:r>
    </w:p>
    <w:p w14:paraId="78F1A1DD" w14:textId="77777777" w:rsidR="00197A9A" w:rsidRPr="00876147" w:rsidRDefault="00197A9A" w:rsidP="00197A9A">
      <w:pPr>
        <w:pStyle w:val="Corpsdetexte2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284"/>
          <w:tab w:val="left" w:pos="1843"/>
          <w:tab w:val="right" w:leader="dot" w:pos="10065"/>
        </w:tabs>
        <w:spacing w:line="240" w:lineRule="auto"/>
        <w:rPr>
          <w:rFonts w:ascii="Calibri" w:hAnsi="Calibri" w:cs="Calibri"/>
          <w:b/>
          <w:sz w:val="24"/>
          <w:szCs w:val="24"/>
        </w:rPr>
      </w:pPr>
      <w:r w:rsidRPr="00876147">
        <w:rPr>
          <w:rFonts w:ascii="Calibri" w:hAnsi="Calibri" w:cs="Calibri"/>
          <w:b/>
          <w:sz w:val="24"/>
          <w:szCs w:val="24"/>
        </w:rPr>
        <w:t xml:space="preserve">Contacts : </w:t>
      </w:r>
    </w:p>
    <w:p w14:paraId="68DB890E" w14:textId="77777777" w:rsidR="00197A9A" w:rsidRPr="00876147" w:rsidRDefault="00197A9A" w:rsidP="00197A9A">
      <w:pPr>
        <w:pStyle w:val="Corpsdetexte2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284"/>
          <w:tab w:val="left" w:pos="1843"/>
          <w:tab w:val="right" w:leader="dot" w:pos="10065"/>
        </w:tabs>
        <w:spacing w:line="240" w:lineRule="auto"/>
        <w:rPr>
          <w:rFonts w:ascii="Calibri" w:hAnsi="Calibri" w:cs="Calibri"/>
          <w:b/>
          <w:sz w:val="24"/>
          <w:szCs w:val="24"/>
        </w:rPr>
      </w:pPr>
      <w:r w:rsidRPr="00876147">
        <w:rPr>
          <w:rFonts w:ascii="Calibri" w:hAnsi="Calibri" w:cs="Calibri"/>
          <w:b/>
          <w:sz w:val="24"/>
          <w:szCs w:val="24"/>
        </w:rPr>
        <w:t xml:space="preserve">Pôle Juridique, Marchés, Contentieux : Jean-Sébastien HALLIEZ : </w:t>
      </w:r>
      <w:hyperlink r:id="rId10" w:history="1">
        <w:r w:rsidRPr="00876147">
          <w:rPr>
            <w:rStyle w:val="Lienhypertexte"/>
            <w:rFonts w:ascii="Calibri" w:hAnsi="Calibri" w:cs="Calibri"/>
            <w:b/>
            <w:sz w:val="24"/>
            <w:szCs w:val="24"/>
          </w:rPr>
          <w:t>js.halliez@bazoisloiremorvan.fr</w:t>
        </w:r>
      </w:hyperlink>
    </w:p>
    <w:p w14:paraId="4925BBF9" w14:textId="77777777" w:rsidR="00197A9A" w:rsidRDefault="00197A9A" w:rsidP="00197A9A">
      <w:pPr>
        <w:pStyle w:val="Corpsdetexte2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284"/>
          <w:tab w:val="left" w:pos="1843"/>
          <w:tab w:val="right" w:leader="dot" w:pos="10065"/>
        </w:tabs>
        <w:spacing w:line="240" w:lineRule="auto"/>
        <w:rPr>
          <w:rFonts w:ascii="Calibri" w:hAnsi="Calibri" w:cs="Calibri"/>
          <w:b/>
          <w:sz w:val="24"/>
          <w:szCs w:val="24"/>
        </w:rPr>
      </w:pPr>
      <w:r w:rsidRPr="00876147">
        <w:rPr>
          <w:rFonts w:ascii="Calibri" w:hAnsi="Calibri" w:cs="Calibri"/>
          <w:b/>
          <w:sz w:val="24"/>
          <w:szCs w:val="24"/>
        </w:rPr>
        <w:t xml:space="preserve">Pôle Services Techniques : Marie CAZAU : </w:t>
      </w:r>
      <w:hyperlink r:id="rId11" w:history="1">
        <w:r w:rsidRPr="00876147">
          <w:rPr>
            <w:rStyle w:val="Lienhypertexte"/>
            <w:rFonts w:ascii="Calibri" w:hAnsi="Calibri" w:cs="Calibri"/>
            <w:b/>
            <w:sz w:val="24"/>
            <w:szCs w:val="24"/>
          </w:rPr>
          <w:t>m.cazau@bazoisloiremorvan.fr</w:t>
        </w:r>
      </w:hyperlink>
      <w:r w:rsidRPr="00876147">
        <w:rPr>
          <w:rFonts w:ascii="Calibri" w:hAnsi="Calibri" w:cs="Calibri"/>
          <w:b/>
          <w:sz w:val="24"/>
          <w:szCs w:val="24"/>
        </w:rPr>
        <w:t xml:space="preserve"> </w:t>
      </w:r>
    </w:p>
    <w:p w14:paraId="47A909C9" w14:textId="77777777" w:rsidR="00022FBF" w:rsidRPr="00876147" w:rsidRDefault="00022FBF" w:rsidP="00197A9A">
      <w:pPr>
        <w:pStyle w:val="Corpsdetexte2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284"/>
          <w:tab w:val="left" w:pos="1843"/>
          <w:tab w:val="right" w:leader="dot" w:pos="10065"/>
        </w:tabs>
        <w:spacing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Pôle Développement : Baptiste PERRIER : </w:t>
      </w:r>
      <w:hyperlink r:id="rId12" w:history="1">
        <w:r w:rsidRPr="00B67C4E">
          <w:rPr>
            <w:rStyle w:val="Lienhypertexte"/>
            <w:rFonts w:ascii="Calibri" w:hAnsi="Calibri" w:cs="Calibri"/>
            <w:b/>
            <w:sz w:val="24"/>
            <w:szCs w:val="24"/>
          </w:rPr>
          <w:t>b.perrier@bazoisloiremorvan.fr</w:t>
        </w:r>
      </w:hyperlink>
      <w:r>
        <w:rPr>
          <w:rFonts w:ascii="Calibri" w:hAnsi="Calibri" w:cs="Calibri"/>
          <w:b/>
          <w:sz w:val="24"/>
          <w:szCs w:val="24"/>
        </w:rPr>
        <w:t xml:space="preserve"> </w:t>
      </w:r>
    </w:p>
    <w:p w14:paraId="3AE9450D" w14:textId="77777777" w:rsidR="00197A9A" w:rsidRPr="00876147" w:rsidRDefault="00197A9A" w:rsidP="00197A9A">
      <w:pPr>
        <w:tabs>
          <w:tab w:val="left" w:pos="1560"/>
          <w:tab w:val="right" w:leader="dot" w:pos="5387"/>
          <w:tab w:val="left" w:pos="5670"/>
          <w:tab w:val="left" w:leader="dot" w:pos="9072"/>
          <w:tab w:val="right" w:leader="dot" w:pos="9923"/>
        </w:tabs>
        <w:rPr>
          <w:rFonts w:ascii="Calibri" w:hAnsi="Calibri" w:cs="Calibri"/>
          <w:sz w:val="24"/>
          <w:szCs w:val="24"/>
        </w:rPr>
      </w:pPr>
    </w:p>
    <w:p w14:paraId="220AE62E" w14:textId="77777777" w:rsidR="00197A9A" w:rsidRPr="00876147" w:rsidRDefault="00197A9A" w:rsidP="00197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4"/>
          <w:szCs w:val="24"/>
        </w:rPr>
      </w:pPr>
      <w:r w:rsidRPr="00876147">
        <w:rPr>
          <w:rFonts w:ascii="Calibri" w:hAnsi="Calibri" w:cs="Calibri"/>
          <w:b/>
          <w:sz w:val="24"/>
          <w:szCs w:val="24"/>
        </w:rPr>
        <w:t xml:space="preserve">Comptable assignataire : </w:t>
      </w:r>
      <w:r w:rsidRPr="00876147">
        <w:rPr>
          <w:rFonts w:ascii="Calibri" w:hAnsi="Calibri" w:cs="Calibri"/>
          <w:sz w:val="24"/>
          <w:szCs w:val="24"/>
        </w:rPr>
        <w:t xml:space="preserve">Gestion Comptable de Nevers, (numéro codique 58 020), 12, Rue Henri BARBUSSE, BP 90 004, 58 019 NEVERS CEDEX, téléphone :  03.86.61.21.52, courriel : </w:t>
      </w:r>
      <w:hyperlink r:id="rId13" w:history="1">
        <w:r w:rsidRPr="00876147">
          <w:rPr>
            <w:rStyle w:val="Lienhypertexte"/>
            <w:rFonts w:ascii="Calibri" w:hAnsi="Calibri" w:cs="Calibri"/>
            <w:sz w:val="24"/>
            <w:szCs w:val="24"/>
          </w:rPr>
          <w:t>t058020@dgfip.finances.gouv.fr</w:t>
        </w:r>
      </w:hyperlink>
      <w:r w:rsidRPr="00876147">
        <w:rPr>
          <w:rFonts w:ascii="Calibri" w:hAnsi="Calibri" w:cs="Calibri"/>
          <w:sz w:val="24"/>
          <w:szCs w:val="24"/>
        </w:rPr>
        <w:t xml:space="preserve"> </w:t>
      </w:r>
    </w:p>
    <w:p w14:paraId="172D401D" w14:textId="77777777" w:rsidR="000C26C0" w:rsidRPr="002E54B6" w:rsidRDefault="000C26C0" w:rsidP="000C26C0">
      <w:pPr>
        <w:spacing w:after="0"/>
        <w:jc w:val="center"/>
        <w:rPr>
          <w:rFonts w:ascii="Arial" w:hAnsi="Arial" w:cs="Arial"/>
        </w:rPr>
      </w:pPr>
      <w:r w:rsidRPr="002E54B6">
        <w:rPr>
          <w:rFonts w:ascii="Arial" w:hAnsi="Arial" w:cs="Arial"/>
        </w:rPr>
        <w:br w:type="page"/>
      </w:r>
    </w:p>
    <w:sdt>
      <w:sdtPr>
        <w:rPr>
          <w:rFonts w:ascii="Arial" w:eastAsiaTheme="minorHAnsi" w:hAnsi="Arial" w:cs="Arial"/>
          <w:color w:val="auto"/>
          <w:sz w:val="28"/>
          <w:szCs w:val="22"/>
          <w:lang w:eastAsia="en-US"/>
        </w:rPr>
        <w:id w:val="-2006497910"/>
        <w:docPartObj>
          <w:docPartGallery w:val="Table of Contents"/>
          <w:docPartUnique/>
        </w:docPartObj>
      </w:sdtPr>
      <w:sdtEndPr>
        <w:rPr>
          <w:b/>
          <w:bCs/>
          <w:sz w:val="22"/>
        </w:rPr>
      </w:sdtEndPr>
      <w:sdtContent>
        <w:p w14:paraId="3E01645D" w14:textId="77777777" w:rsidR="000C26C0" w:rsidRDefault="000C26C0">
          <w:pPr>
            <w:pStyle w:val="En-ttedetabledesmatires"/>
            <w:rPr>
              <w:rFonts w:ascii="Arial" w:hAnsi="Arial" w:cs="Arial"/>
              <w:sz w:val="28"/>
              <w:szCs w:val="22"/>
            </w:rPr>
          </w:pPr>
          <w:r w:rsidRPr="002E54B6">
            <w:rPr>
              <w:rFonts w:ascii="Arial" w:hAnsi="Arial" w:cs="Arial"/>
              <w:sz w:val="28"/>
              <w:szCs w:val="22"/>
            </w:rPr>
            <w:t>Table des matières</w:t>
          </w:r>
        </w:p>
        <w:p w14:paraId="567416BB" w14:textId="77777777" w:rsidR="005559D0" w:rsidRPr="005559D0" w:rsidRDefault="005559D0" w:rsidP="005559D0">
          <w:pPr>
            <w:rPr>
              <w:lang w:eastAsia="fr-FR"/>
            </w:rPr>
          </w:pPr>
        </w:p>
        <w:p w14:paraId="2282E699" w14:textId="7695F713" w:rsidR="004D54D5" w:rsidRDefault="000C26C0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r w:rsidRPr="002E54B6">
            <w:rPr>
              <w:rFonts w:ascii="Arial" w:hAnsi="Arial" w:cs="Arial"/>
              <w:b/>
              <w:bCs/>
            </w:rPr>
            <w:fldChar w:fldCharType="begin"/>
          </w:r>
          <w:r w:rsidRPr="002E54B6">
            <w:rPr>
              <w:rFonts w:ascii="Arial" w:hAnsi="Arial" w:cs="Arial"/>
              <w:b/>
              <w:bCs/>
            </w:rPr>
            <w:instrText xml:space="preserve"> TOC \o "1-3" \h \z \u </w:instrText>
          </w:r>
          <w:r w:rsidRPr="002E54B6">
            <w:rPr>
              <w:rFonts w:ascii="Arial" w:hAnsi="Arial" w:cs="Arial"/>
              <w:b/>
              <w:bCs/>
            </w:rPr>
            <w:fldChar w:fldCharType="separate"/>
          </w:r>
          <w:hyperlink w:anchor="_Toc161301906" w:history="1">
            <w:r w:rsidR="004D54D5" w:rsidRPr="009E4439">
              <w:rPr>
                <w:rStyle w:val="Lienhypertexte"/>
                <w:rFonts w:eastAsia="Times New Roman" w:cstheme="minorHAnsi"/>
                <w:noProof/>
                <w:lang w:eastAsia="fr-FR"/>
              </w:rPr>
              <w:t>ARTICLE 1. OBJET</w:t>
            </w:r>
            <w:r w:rsidR="004D54D5">
              <w:rPr>
                <w:noProof/>
                <w:webHidden/>
              </w:rPr>
              <w:tab/>
            </w:r>
            <w:r w:rsidR="004D54D5">
              <w:rPr>
                <w:noProof/>
                <w:webHidden/>
              </w:rPr>
              <w:fldChar w:fldCharType="begin"/>
            </w:r>
            <w:r w:rsidR="004D54D5">
              <w:rPr>
                <w:noProof/>
                <w:webHidden/>
              </w:rPr>
              <w:instrText xml:space="preserve"> PAGEREF _Toc161301906 \h </w:instrText>
            </w:r>
            <w:r w:rsidR="004D54D5">
              <w:rPr>
                <w:noProof/>
                <w:webHidden/>
              </w:rPr>
            </w:r>
            <w:r w:rsidR="004D54D5">
              <w:rPr>
                <w:noProof/>
                <w:webHidden/>
              </w:rPr>
              <w:fldChar w:fldCharType="separate"/>
            </w:r>
            <w:r w:rsidR="004D54D5">
              <w:rPr>
                <w:noProof/>
                <w:webHidden/>
              </w:rPr>
              <w:t>3</w:t>
            </w:r>
            <w:r w:rsidR="004D54D5">
              <w:rPr>
                <w:noProof/>
                <w:webHidden/>
              </w:rPr>
              <w:fldChar w:fldCharType="end"/>
            </w:r>
          </w:hyperlink>
        </w:p>
        <w:p w14:paraId="12D54863" w14:textId="59E95F79" w:rsidR="004D54D5" w:rsidRDefault="00091946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161301907" w:history="1">
            <w:r w:rsidR="004D54D5" w:rsidRPr="009E4439">
              <w:rPr>
                <w:rStyle w:val="Lienhypertexte"/>
                <w:rFonts w:eastAsia="Times New Roman" w:cstheme="minorHAnsi"/>
                <w:noProof/>
                <w:lang w:eastAsia="fr-FR"/>
              </w:rPr>
              <w:t>ARTICLE 2. CONTEXTE ET BESOINS DETAILLES – PROGRAMME D’AMENAGEMENT</w:t>
            </w:r>
            <w:r w:rsidR="004D54D5">
              <w:rPr>
                <w:noProof/>
                <w:webHidden/>
              </w:rPr>
              <w:tab/>
            </w:r>
            <w:r w:rsidR="004D54D5">
              <w:rPr>
                <w:noProof/>
                <w:webHidden/>
              </w:rPr>
              <w:fldChar w:fldCharType="begin"/>
            </w:r>
            <w:r w:rsidR="004D54D5">
              <w:rPr>
                <w:noProof/>
                <w:webHidden/>
              </w:rPr>
              <w:instrText xml:space="preserve"> PAGEREF _Toc161301907 \h </w:instrText>
            </w:r>
            <w:r w:rsidR="004D54D5">
              <w:rPr>
                <w:noProof/>
                <w:webHidden/>
              </w:rPr>
            </w:r>
            <w:r w:rsidR="004D54D5">
              <w:rPr>
                <w:noProof/>
                <w:webHidden/>
              </w:rPr>
              <w:fldChar w:fldCharType="separate"/>
            </w:r>
            <w:r w:rsidR="004D54D5">
              <w:rPr>
                <w:noProof/>
                <w:webHidden/>
              </w:rPr>
              <w:t>3</w:t>
            </w:r>
            <w:r w:rsidR="004D54D5">
              <w:rPr>
                <w:noProof/>
                <w:webHidden/>
              </w:rPr>
              <w:fldChar w:fldCharType="end"/>
            </w:r>
          </w:hyperlink>
        </w:p>
        <w:p w14:paraId="1B46B869" w14:textId="609D7118" w:rsidR="004D54D5" w:rsidRDefault="00091946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161301908" w:history="1">
            <w:r w:rsidR="004D54D5" w:rsidRPr="009E4439">
              <w:rPr>
                <w:rStyle w:val="Lienhypertexte"/>
                <w:rFonts w:eastAsia="Times New Roman" w:cstheme="minorHAnsi"/>
                <w:noProof/>
                <w:lang w:eastAsia="fr-FR"/>
              </w:rPr>
              <w:t>ARTICLE 3. ETENDUE DE LA MISSION</w:t>
            </w:r>
            <w:r w:rsidR="004D54D5">
              <w:rPr>
                <w:noProof/>
                <w:webHidden/>
              </w:rPr>
              <w:tab/>
            </w:r>
            <w:r w:rsidR="004D54D5">
              <w:rPr>
                <w:noProof/>
                <w:webHidden/>
              </w:rPr>
              <w:fldChar w:fldCharType="begin"/>
            </w:r>
            <w:r w:rsidR="004D54D5">
              <w:rPr>
                <w:noProof/>
                <w:webHidden/>
              </w:rPr>
              <w:instrText xml:space="preserve"> PAGEREF _Toc161301908 \h </w:instrText>
            </w:r>
            <w:r w:rsidR="004D54D5">
              <w:rPr>
                <w:noProof/>
                <w:webHidden/>
              </w:rPr>
            </w:r>
            <w:r w:rsidR="004D54D5">
              <w:rPr>
                <w:noProof/>
                <w:webHidden/>
              </w:rPr>
              <w:fldChar w:fldCharType="separate"/>
            </w:r>
            <w:r w:rsidR="004D54D5">
              <w:rPr>
                <w:noProof/>
                <w:webHidden/>
              </w:rPr>
              <w:t>7</w:t>
            </w:r>
            <w:r w:rsidR="004D54D5">
              <w:rPr>
                <w:noProof/>
                <w:webHidden/>
              </w:rPr>
              <w:fldChar w:fldCharType="end"/>
            </w:r>
          </w:hyperlink>
        </w:p>
        <w:p w14:paraId="031D61B3" w14:textId="259544BB" w:rsidR="004D54D5" w:rsidRDefault="00091946">
          <w:pPr>
            <w:pStyle w:val="TM1"/>
            <w:tabs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anchor="_Toc161301909" w:history="1">
            <w:r w:rsidR="004D54D5" w:rsidRPr="009E4439">
              <w:rPr>
                <w:rStyle w:val="Lienhypertexte"/>
                <w:rFonts w:eastAsia="Times New Roman" w:cstheme="minorHAnsi"/>
                <w:noProof/>
                <w:lang w:eastAsia="fr-FR"/>
              </w:rPr>
              <w:t>ARTICLE 4. COUT PREVISIONNEL ET DURE DE LA MISSION</w:t>
            </w:r>
            <w:r w:rsidR="004D54D5">
              <w:rPr>
                <w:noProof/>
                <w:webHidden/>
              </w:rPr>
              <w:tab/>
            </w:r>
            <w:r w:rsidR="004D54D5">
              <w:rPr>
                <w:noProof/>
                <w:webHidden/>
              </w:rPr>
              <w:fldChar w:fldCharType="begin"/>
            </w:r>
            <w:r w:rsidR="004D54D5">
              <w:rPr>
                <w:noProof/>
                <w:webHidden/>
              </w:rPr>
              <w:instrText xml:space="preserve"> PAGEREF _Toc161301909 \h </w:instrText>
            </w:r>
            <w:r w:rsidR="004D54D5">
              <w:rPr>
                <w:noProof/>
                <w:webHidden/>
              </w:rPr>
            </w:r>
            <w:r w:rsidR="004D54D5">
              <w:rPr>
                <w:noProof/>
                <w:webHidden/>
              </w:rPr>
              <w:fldChar w:fldCharType="separate"/>
            </w:r>
            <w:r w:rsidR="004D54D5">
              <w:rPr>
                <w:noProof/>
                <w:webHidden/>
              </w:rPr>
              <w:t>8</w:t>
            </w:r>
            <w:r w:rsidR="004D54D5">
              <w:rPr>
                <w:noProof/>
                <w:webHidden/>
              </w:rPr>
              <w:fldChar w:fldCharType="end"/>
            </w:r>
          </w:hyperlink>
        </w:p>
        <w:p w14:paraId="5EA90343" w14:textId="3BD982FD" w:rsidR="000C26C0" w:rsidRPr="002E54B6" w:rsidRDefault="000C26C0">
          <w:pPr>
            <w:rPr>
              <w:rFonts w:ascii="Arial" w:hAnsi="Arial" w:cs="Arial"/>
            </w:rPr>
          </w:pPr>
          <w:r w:rsidRPr="002E54B6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14EF15DB" w14:textId="77777777" w:rsidR="000C26C0" w:rsidRPr="002E54B6" w:rsidRDefault="000C26C0" w:rsidP="000C26C0">
      <w:pPr>
        <w:spacing w:after="0"/>
        <w:rPr>
          <w:rFonts w:ascii="Arial" w:hAnsi="Arial" w:cs="Arial"/>
        </w:rPr>
      </w:pPr>
      <w:r w:rsidRPr="002E54B6">
        <w:rPr>
          <w:rFonts w:ascii="Arial" w:hAnsi="Arial" w:cs="Arial"/>
        </w:rPr>
        <w:br w:type="page"/>
      </w:r>
    </w:p>
    <w:p w14:paraId="33263758" w14:textId="77777777" w:rsidR="000C26C0" w:rsidRPr="00AB2AFF" w:rsidRDefault="000C26C0" w:rsidP="002E6C5A">
      <w:pPr>
        <w:pStyle w:val="Titre1"/>
        <w:numPr>
          <w:ilvl w:val="0"/>
          <w:numId w:val="0"/>
        </w:numPr>
        <w:ind w:left="360" w:hanging="360"/>
        <w:rPr>
          <w:rFonts w:eastAsia="Times New Roman" w:cstheme="minorHAnsi"/>
          <w:szCs w:val="24"/>
          <w:lang w:eastAsia="fr-FR"/>
        </w:rPr>
      </w:pPr>
      <w:bookmarkStart w:id="0" w:name="_Toc2264823"/>
      <w:bookmarkStart w:id="1" w:name="_Toc161301906"/>
      <w:r w:rsidRPr="00AB2AFF">
        <w:rPr>
          <w:rFonts w:eastAsia="Times New Roman" w:cstheme="minorHAnsi"/>
          <w:szCs w:val="24"/>
          <w:lang w:eastAsia="fr-FR"/>
        </w:rPr>
        <w:lastRenderedPageBreak/>
        <w:t>ARTICLE 1. OBJET</w:t>
      </w:r>
      <w:bookmarkEnd w:id="0"/>
      <w:bookmarkEnd w:id="1"/>
    </w:p>
    <w:p w14:paraId="5C25FB11" w14:textId="02AA8DFB" w:rsidR="000C26C0" w:rsidRPr="00A06BF9" w:rsidRDefault="000C26C0" w:rsidP="000C26C0">
      <w:pPr>
        <w:spacing w:after="0"/>
        <w:jc w:val="both"/>
        <w:rPr>
          <w:rFonts w:cstheme="minorHAnsi"/>
        </w:rPr>
      </w:pPr>
      <w:r w:rsidRPr="00A06BF9">
        <w:rPr>
          <w:rFonts w:cstheme="minorHAnsi"/>
        </w:rPr>
        <w:t>Le présent Cahier des Clauses Techniques Particulières, ou CCTP, constitue le document de référence commun au maître d’ouvrage</w:t>
      </w:r>
      <w:r w:rsidR="000E4F0F" w:rsidRPr="00A06BF9">
        <w:rPr>
          <w:rFonts w:cstheme="minorHAnsi"/>
        </w:rPr>
        <w:t xml:space="preserve"> </w:t>
      </w:r>
      <w:r w:rsidRPr="00A06BF9">
        <w:rPr>
          <w:rFonts w:cstheme="minorHAnsi"/>
        </w:rPr>
        <w:t>et au maître d’œuvre qui sera désigné pour concevoir et réaliser ce projet. Il précise le</w:t>
      </w:r>
      <w:r w:rsidR="00E552B6">
        <w:rPr>
          <w:rFonts w:cstheme="minorHAnsi"/>
        </w:rPr>
        <w:t xml:space="preserve"> programme d’aménagement</w:t>
      </w:r>
      <w:r w:rsidRPr="00A06BF9">
        <w:rPr>
          <w:rFonts w:cstheme="minorHAnsi"/>
        </w:rPr>
        <w:t>, le cadre d’intervention des acteurs et le contenu de la mission.</w:t>
      </w:r>
    </w:p>
    <w:p w14:paraId="381D9BAF" w14:textId="77777777" w:rsidR="000C26C0" w:rsidRPr="00A06BF9" w:rsidRDefault="000C26C0" w:rsidP="000C26C0">
      <w:pPr>
        <w:spacing w:after="0"/>
        <w:jc w:val="both"/>
        <w:rPr>
          <w:rFonts w:cstheme="minorHAnsi"/>
          <w:b/>
        </w:rPr>
      </w:pPr>
    </w:p>
    <w:p w14:paraId="62EA609D" w14:textId="3F5E6935" w:rsidR="000C26C0" w:rsidRPr="00AB2AFF" w:rsidRDefault="000C26C0" w:rsidP="002E6C5A">
      <w:pPr>
        <w:pStyle w:val="Titre1"/>
        <w:numPr>
          <w:ilvl w:val="0"/>
          <w:numId w:val="0"/>
        </w:numPr>
        <w:rPr>
          <w:rFonts w:eastAsia="Times New Roman" w:cstheme="minorHAnsi"/>
          <w:szCs w:val="24"/>
          <w:lang w:eastAsia="fr-FR"/>
        </w:rPr>
      </w:pPr>
      <w:bookmarkStart w:id="2" w:name="_Toc2264824"/>
      <w:bookmarkStart w:id="3" w:name="_Toc161301907"/>
      <w:r w:rsidRPr="00AB2AFF">
        <w:rPr>
          <w:rFonts w:eastAsia="Times New Roman" w:cstheme="minorHAnsi"/>
          <w:szCs w:val="24"/>
          <w:lang w:eastAsia="fr-FR"/>
        </w:rPr>
        <w:t>ARTICLE 2. CONTEXTE</w:t>
      </w:r>
      <w:bookmarkEnd w:id="2"/>
      <w:r w:rsidR="00197A9A" w:rsidRPr="00AB2AFF">
        <w:rPr>
          <w:rFonts w:eastAsia="Times New Roman" w:cstheme="minorHAnsi"/>
          <w:szCs w:val="24"/>
          <w:lang w:eastAsia="fr-FR"/>
        </w:rPr>
        <w:t xml:space="preserve"> ET BESOINS DETAILLES</w:t>
      </w:r>
      <w:r w:rsidR="003B1251">
        <w:rPr>
          <w:rFonts w:eastAsia="Times New Roman" w:cstheme="minorHAnsi"/>
          <w:szCs w:val="24"/>
          <w:lang w:eastAsia="fr-FR"/>
        </w:rPr>
        <w:t xml:space="preserve"> – PROGRAMME D’AMENAGEMENT</w:t>
      </w:r>
      <w:bookmarkEnd w:id="3"/>
    </w:p>
    <w:p w14:paraId="5E4214B3" w14:textId="5182DFBC" w:rsidR="00A26FD8" w:rsidRPr="00A26FD8" w:rsidRDefault="00A26FD8" w:rsidP="00AB2AFF">
      <w:pPr>
        <w:spacing w:before="120"/>
        <w:ind w:firstLine="709"/>
        <w:jc w:val="both"/>
        <w:rPr>
          <w:rFonts w:eastAsia="Tahoma" w:cstheme="minorHAnsi"/>
          <w:b/>
          <w:color w:val="000000"/>
        </w:rPr>
      </w:pPr>
      <w:r w:rsidRPr="00A26FD8">
        <w:rPr>
          <w:rFonts w:eastAsia="Tahoma" w:cstheme="minorHAnsi"/>
          <w:b/>
          <w:color w:val="000000"/>
        </w:rPr>
        <w:t xml:space="preserve">LA SITUATION ACTUELLE : </w:t>
      </w:r>
    </w:p>
    <w:p w14:paraId="375BB95D" w14:textId="49731038" w:rsidR="000D5E73" w:rsidRDefault="000D5E73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  <w:r>
        <w:rPr>
          <w:rFonts w:eastAsia="Tahoma" w:cstheme="minorHAnsi"/>
          <w:color w:val="000000"/>
        </w:rPr>
        <w:t>La Communauté de Communes Bazois Loire Morvan est titulaire d’une mise à disposition de longue durée de bâtiments, situés notamment sur la parcelle A 2889 et 2890 au 5 et 7 Avenue HOCHE 58 170 LUZY, par le Centre de Soin de Longue Durée de locaux aménagés en deux phases, et qui font office de maison de santé (voir plan annexé).</w:t>
      </w:r>
    </w:p>
    <w:p w14:paraId="6A99C1B8" w14:textId="74291EFE" w:rsidR="000D5E73" w:rsidRDefault="000D5E73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  <w:r>
        <w:rPr>
          <w:rFonts w:eastAsia="Tahoma" w:cstheme="minorHAnsi"/>
          <w:color w:val="000000"/>
        </w:rPr>
        <w:t xml:space="preserve">Ces locaux ont été aménagés et affectés ainsi : </w:t>
      </w:r>
    </w:p>
    <w:p w14:paraId="6896F2BA" w14:textId="62E6C84C" w:rsidR="00017D45" w:rsidRDefault="00017D45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</w:p>
    <w:p w14:paraId="4A9F08BD" w14:textId="6E819EEE" w:rsidR="00017D45" w:rsidRDefault="00017D45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</w:p>
    <w:p w14:paraId="7DBB0007" w14:textId="1F500F7C" w:rsidR="00017D45" w:rsidRDefault="00017D45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</w:p>
    <w:p w14:paraId="5D6ED54C" w14:textId="4038F8CD" w:rsidR="00017D45" w:rsidRDefault="00017D45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</w:p>
    <w:p w14:paraId="64ADADD5" w14:textId="76EAE5A1" w:rsidR="00017D45" w:rsidRDefault="00017D45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</w:p>
    <w:p w14:paraId="2C78487A" w14:textId="413FC915" w:rsidR="00017D45" w:rsidRDefault="00017D45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</w:p>
    <w:p w14:paraId="4712085D" w14:textId="205F4C11" w:rsidR="00017D45" w:rsidRDefault="00017D45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</w:p>
    <w:p w14:paraId="02F5FC40" w14:textId="06028DE4" w:rsidR="00017D45" w:rsidRDefault="00017D45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</w:p>
    <w:p w14:paraId="2B0A1F79" w14:textId="15B8587E" w:rsidR="00017D45" w:rsidRDefault="00017D45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</w:p>
    <w:p w14:paraId="5C2789A7" w14:textId="7175EEB7" w:rsidR="00017D45" w:rsidRDefault="00017D45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</w:p>
    <w:p w14:paraId="5453C649" w14:textId="50EA7BCD" w:rsidR="00017D45" w:rsidRDefault="00017D45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</w:p>
    <w:p w14:paraId="4E9C5684" w14:textId="773D6234" w:rsidR="00017D45" w:rsidRDefault="00017D45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</w:p>
    <w:p w14:paraId="08ED6087" w14:textId="4F092C60" w:rsidR="00017D45" w:rsidRDefault="00017D45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</w:p>
    <w:p w14:paraId="2DF830B3" w14:textId="070C56ED" w:rsidR="00017D45" w:rsidRDefault="00017D45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</w:p>
    <w:p w14:paraId="7F6F8262" w14:textId="08BC64F1" w:rsidR="00017D45" w:rsidRDefault="00017D45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</w:p>
    <w:p w14:paraId="3E791CDC" w14:textId="57ECBE80" w:rsidR="00017D45" w:rsidRDefault="00017D45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</w:p>
    <w:p w14:paraId="30551682" w14:textId="62D75548" w:rsidR="00017D45" w:rsidRDefault="00017D45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</w:p>
    <w:p w14:paraId="79EFA716" w14:textId="3AA1A010" w:rsidR="00017D45" w:rsidRDefault="00017D45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</w:p>
    <w:p w14:paraId="658658D5" w14:textId="771A53A4" w:rsidR="00017D45" w:rsidRDefault="00017D45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</w:p>
    <w:p w14:paraId="4807C0B3" w14:textId="36FBE871" w:rsidR="00017D45" w:rsidRDefault="00017D45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</w:p>
    <w:p w14:paraId="2766A474" w14:textId="5FF981DA" w:rsidR="00017D45" w:rsidRDefault="00017D45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8"/>
        <w:gridCol w:w="1711"/>
      </w:tblGrid>
      <w:tr w:rsidR="00017D45" w:rsidRPr="00AD36EF" w14:paraId="5FF9907D" w14:textId="77777777" w:rsidTr="00017D45">
        <w:trPr>
          <w:trHeight w:val="28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6E48" w14:textId="77777777" w:rsidR="00017D45" w:rsidRPr="00AD36EF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u w:val="single"/>
                <w:lang w:eastAsia="fr-FR"/>
              </w:rPr>
            </w:pPr>
            <w:r w:rsidRPr="00AD36EF">
              <w:rPr>
                <w:rFonts w:ascii="Calibri" w:eastAsia="Times New Roman" w:hAnsi="Calibri" w:cs="Calibri"/>
                <w:b/>
                <w:color w:val="000000"/>
                <w:u w:val="single"/>
                <w:lang w:eastAsia="fr-FR"/>
              </w:rPr>
              <w:lastRenderedPageBreak/>
              <w:t>Partie 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972A8" w14:textId="77777777" w:rsidR="00017D45" w:rsidRPr="00AD36EF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u w:val="single"/>
                <w:lang w:eastAsia="fr-FR"/>
              </w:rPr>
            </w:pPr>
            <w:r w:rsidRPr="00AD36EF">
              <w:rPr>
                <w:rFonts w:ascii="Calibri" w:eastAsia="Times New Roman" w:hAnsi="Calibri" w:cs="Calibri"/>
                <w:b/>
                <w:color w:val="000000"/>
                <w:u w:val="single"/>
                <w:lang w:eastAsia="fr-FR"/>
              </w:rPr>
              <w:t>Rénovée en 2010</w:t>
            </w:r>
          </w:p>
        </w:tc>
      </w:tr>
      <w:tr w:rsidR="00017D45" w:rsidRPr="00017D45" w14:paraId="14DF3110" w14:textId="77777777" w:rsidTr="00017D45">
        <w:trPr>
          <w:trHeight w:val="2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FB22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Montant des travaux 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F429" w14:textId="461B2352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258 685 € HT</w:t>
            </w:r>
          </w:p>
        </w:tc>
      </w:tr>
      <w:tr w:rsidR="00017D45" w:rsidRPr="00017D45" w14:paraId="4DEAF934" w14:textId="77777777" w:rsidTr="00017D45">
        <w:trPr>
          <w:trHeight w:val="2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DFB2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81EF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17D45" w:rsidRPr="00017D45" w14:paraId="674D7651" w14:textId="77777777" w:rsidTr="00017D45">
        <w:trPr>
          <w:trHeight w:val="2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0EA4" w14:textId="77777777" w:rsidR="00017D45" w:rsidRPr="00AD36EF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fr-FR"/>
              </w:rPr>
            </w:pPr>
            <w:r w:rsidRPr="00AD36EF">
              <w:rPr>
                <w:rFonts w:ascii="Calibri" w:eastAsia="Times New Roman" w:hAnsi="Calibri" w:cs="Calibri"/>
                <w:color w:val="000000"/>
                <w:u w:val="single"/>
                <w:lang w:eastAsia="fr-FR"/>
              </w:rPr>
              <w:t xml:space="preserve">Partie nord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7FBE" w14:textId="77777777" w:rsidR="00017D45" w:rsidRPr="00AD36EF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fr-FR"/>
              </w:rPr>
            </w:pPr>
            <w:r w:rsidRPr="00AD36EF">
              <w:rPr>
                <w:rFonts w:ascii="Calibri" w:eastAsia="Times New Roman" w:hAnsi="Calibri" w:cs="Calibri"/>
                <w:color w:val="000000"/>
                <w:u w:val="single"/>
                <w:lang w:eastAsia="fr-FR"/>
              </w:rPr>
              <w:t> </w:t>
            </w:r>
          </w:p>
        </w:tc>
      </w:tr>
      <w:tr w:rsidR="00017D45" w:rsidRPr="00017D45" w14:paraId="3AB32DB3" w14:textId="77777777" w:rsidTr="00017D45">
        <w:trPr>
          <w:trHeight w:val="2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EAB4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Pièce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B6BD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Surface</w:t>
            </w:r>
          </w:p>
        </w:tc>
      </w:tr>
      <w:tr w:rsidR="00017D45" w:rsidRPr="00017D45" w14:paraId="07A53B2C" w14:textId="77777777" w:rsidTr="00AD36EF">
        <w:trPr>
          <w:trHeight w:val="32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D06B2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Archives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685E6" w14:textId="77777777" w:rsidR="00017D45" w:rsidRPr="00017D45" w:rsidRDefault="00017D45" w:rsidP="00AD36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          7,92 </w:t>
            </w:r>
          </w:p>
        </w:tc>
      </w:tr>
      <w:tr w:rsidR="00017D45" w:rsidRPr="00017D45" w14:paraId="46DD98C5" w14:textId="77777777" w:rsidTr="00017D45">
        <w:trPr>
          <w:trHeight w:val="2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BABFF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Local poubelles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4B80" w14:textId="77777777" w:rsidR="00017D45" w:rsidRPr="00017D45" w:rsidRDefault="00017D45" w:rsidP="00AD36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          5,40 </w:t>
            </w:r>
          </w:p>
        </w:tc>
      </w:tr>
      <w:tr w:rsidR="00017D45" w:rsidRPr="00017D45" w14:paraId="4CAF84ED" w14:textId="77777777" w:rsidTr="00017D45">
        <w:trPr>
          <w:trHeight w:val="2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A4D1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Salle de repos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1CB4D" w14:textId="77777777" w:rsidR="00017D45" w:rsidRPr="00017D45" w:rsidRDefault="00017D45" w:rsidP="00AD36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        21,40 </w:t>
            </w:r>
          </w:p>
        </w:tc>
      </w:tr>
      <w:tr w:rsidR="00017D45" w:rsidRPr="00017D45" w14:paraId="616D9A2C" w14:textId="77777777" w:rsidTr="00017D45">
        <w:trPr>
          <w:trHeight w:val="2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59A9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Secrétariat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B4889" w14:textId="77777777" w:rsidR="00017D45" w:rsidRPr="00017D45" w:rsidRDefault="00017D45" w:rsidP="00AD36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          8,18 </w:t>
            </w:r>
          </w:p>
        </w:tc>
      </w:tr>
      <w:tr w:rsidR="00017D45" w:rsidRPr="00017D45" w14:paraId="5641D960" w14:textId="77777777" w:rsidTr="00017D45">
        <w:trPr>
          <w:trHeight w:val="2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06AB8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Sous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ADB6E" w14:textId="77777777" w:rsidR="00017D45" w:rsidRPr="00017D45" w:rsidRDefault="00017D45" w:rsidP="00AD36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        42,90 </w:t>
            </w:r>
          </w:p>
        </w:tc>
      </w:tr>
      <w:tr w:rsidR="00017D45" w:rsidRPr="00017D45" w14:paraId="0AA89FA5" w14:textId="77777777" w:rsidTr="00017D45">
        <w:trPr>
          <w:trHeight w:val="2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D18E8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15EBD" w14:textId="77777777" w:rsidR="00017D45" w:rsidRPr="00017D45" w:rsidRDefault="00017D45" w:rsidP="00AD36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17D45" w:rsidRPr="00017D45" w14:paraId="0ACB0A09" w14:textId="77777777" w:rsidTr="00017D45">
        <w:trPr>
          <w:trHeight w:val="29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12987" w14:textId="77777777" w:rsidR="00017D45" w:rsidRPr="00AD36EF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fr-FR"/>
              </w:rPr>
            </w:pPr>
            <w:r w:rsidRPr="00AD36EF">
              <w:rPr>
                <w:rFonts w:ascii="Calibri" w:eastAsia="Times New Roman" w:hAnsi="Calibri" w:cs="Calibri"/>
                <w:color w:val="000000"/>
                <w:u w:val="single"/>
                <w:lang w:eastAsia="fr-FR"/>
              </w:rPr>
              <w:t>Partie centrale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2D672" w14:textId="77777777" w:rsidR="00017D45" w:rsidRPr="00AD36EF" w:rsidRDefault="00017D45" w:rsidP="00AD36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u w:val="single"/>
                <w:lang w:eastAsia="fr-FR"/>
              </w:rPr>
            </w:pPr>
            <w:r w:rsidRPr="00AD36EF">
              <w:rPr>
                <w:rFonts w:ascii="Calibri" w:eastAsia="Times New Roman" w:hAnsi="Calibri" w:cs="Calibri"/>
                <w:color w:val="000000"/>
                <w:u w:val="single"/>
                <w:lang w:eastAsia="fr-FR"/>
              </w:rPr>
              <w:t>Surface</w:t>
            </w:r>
          </w:p>
        </w:tc>
      </w:tr>
      <w:tr w:rsidR="00017D45" w:rsidRPr="00017D45" w14:paraId="52160104" w14:textId="77777777" w:rsidTr="00017D45">
        <w:trPr>
          <w:trHeight w:val="2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CBBEF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Dr GOUVILLE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2904C" w14:textId="77777777" w:rsidR="00017D45" w:rsidRPr="00017D45" w:rsidRDefault="00017D45" w:rsidP="00AD36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        26,76 </w:t>
            </w:r>
          </w:p>
        </w:tc>
      </w:tr>
      <w:tr w:rsidR="00017D45" w:rsidRPr="00017D45" w14:paraId="0D6E568B" w14:textId="77777777" w:rsidTr="00017D45">
        <w:trPr>
          <w:trHeight w:val="29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E293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Secrétariat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FF5C" w14:textId="77777777" w:rsidR="00017D45" w:rsidRPr="00017D45" w:rsidRDefault="00017D45" w:rsidP="00AD36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        20,91 </w:t>
            </w:r>
          </w:p>
        </w:tc>
      </w:tr>
      <w:tr w:rsidR="00017D45" w:rsidRPr="00017D45" w14:paraId="75BE39CB" w14:textId="77777777" w:rsidTr="00AD36EF">
        <w:trPr>
          <w:trHeight w:val="3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ACEF6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Dégagement partie est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2A39D" w14:textId="77777777" w:rsidR="00017D45" w:rsidRPr="00017D45" w:rsidRDefault="00017D45" w:rsidP="00AD36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        50,85 </w:t>
            </w:r>
          </w:p>
        </w:tc>
      </w:tr>
      <w:tr w:rsidR="00017D45" w:rsidRPr="00017D45" w14:paraId="58B9BA7E" w14:textId="77777777" w:rsidTr="00AD36EF">
        <w:trPr>
          <w:trHeight w:val="26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1244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Urgences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755F" w14:textId="77777777" w:rsidR="00017D45" w:rsidRPr="00017D45" w:rsidRDefault="00017D45" w:rsidP="00AD36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          9,76 </w:t>
            </w:r>
          </w:p>
        </w:tc>
      </w:tr>
      <w:tr w:rsidR="00017D45" w:rsidRPr="00017D45" w14:paraId="436A89C5" w14:textId="77777777" w:rsidTr="00AD36EF">
        <w:trPr>
          <w:trHeight w:val="27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46609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Dr PAPONNEAU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B678C" w14:textId="77777777" w:rsidR="00017D45" w:rsidRPr="00017D45" w:rsidRDefault="00017D45" w:rsidP="00AD36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        23,83 </w:t>
            </w:r>
          </w:p>
        </w:tc>
      </w:tr>
      <w:tr w:rsidR="00017D45" w:rsidRPr="00017D45" w14:paraId="13A43338" w14:textId="77777777" w:rsidTr="00017D45">
        <w:trPr>
          <w:trHeight w:val="2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192A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Dr NEANT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64EDB" w14:textId="77777777" w:rsidR="00017D45" w:rsidRPr="00017D45" w:rsidRDefault="00017D45" w:rsidP="00AD36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17,89</w:t>
            </w:r>
          </w:p>
        </w:tc>
      </w:tr>
      <w:tr w:rsidR="00017D45" w:rsidRPr="00017D45" w14:paraId="31B4EBE8" w14:textId="77777777" w:rsidTr="00017D45">
        <w:trPr>
          <w:trHeight w:val="2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DAE42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Dr BURTEY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2EC53" w14:textId="77777777" w:rsidR="00017D45" w:rsidRPr="00017D45" w:rsidRDefault="00017D45" w:rsidP="00AD36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19,42</w:t>
            </w:r>
          </w:p>
        </w:tc>
      </w:tr>
      <w:tr w:rsidR="00017D45" w:rsidRPr="00017D45" w14:paraId="441CE87D" w14:textId="77777777" w:rsidTr="00017D45">
        <w:trPr>
          <w:trHeight w:val="2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F27C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Toilettes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5324B" w14:textId="77777777" w:rsidR="00017D45" w:rsidRPr="00017D45" w:rsidRDefault="00017D45" w:rsidP="00AD36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2,3</w:t>
            </w:r>
          </w:p>
        </w:tc>
      </w:tr>
      <w:tr w:rsidR="00017D45" w:rsidRPr="00017D45" w14:paraId="4D226E3D" w14:textId="77777777" w:rsidTr="00017D45">
        <w:trPr>
          <w:trHeight w:val="2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D77B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WC PMR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5BE2" w14:textId="77777777" w:rsidR="00017D45" w:rsidRPr="00017D45" w:rsidRDefault="00017D45" w:rsidP="00AD36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3,13</w:t>
            </w:r>
          </w:p>
        </w:tc>
      </w:tr>
      <w:tr w:rsidR="00017D45" w:rsidRPr="00017D45" w14:paraId="00CD1095" w14:textId="77777777" w:rsidTr="00017D45">
        <w:trPr>
          <w:trHeight w:val="2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E889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Sous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A975" w14:textId="77777777" w:rsidR="00017D45" w:rsidRPr="00017D45" w:rsidRDefault="00017D45" w:rsidP="00AD36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      174,85 </w:t>
            </w:r>
          </w:p>
        </w:tc>
      </w:tr>
      <w:tr w:rsidR="00017D45" w:rsidRPr="00017D45" w14:paraId="030D17CD" w14:textId="77777777" w:rsidTr="00017D45">
        <w:trPr>
          <w:trHeight w:val="2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CB3E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EF352" w14:textId="77777777" w:rsidR="00017D45" w:rsidRPr="00017D45" w:rsidRDefault="00017D45" w:rsidP="00AD36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17D45" w:rsidRPr="00017D45" w14:paraId="6BF7B048" w14:textId="77777777" w:rsidTr="00017D45">
        <w:trPr>
          <w:trHeight w:val="2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6CD78" w14:textId="77777777" w:rsidR="00017D45" w:rsidRPr="00AD36EF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fr-FR"/>
              </w:rPr>
            </w:pPr>
            <w:r w:rsidRPr="00AD36EF">
              <w:rPr>
                <w:rFonts w:ascii="Calibri" w:eastAsia="Times New Roman" w:hAnsi="Calibri" w:cs="Calibri"/>
                <w:color w:val="000000"/>
                <w:u w:val="single"/>
                <w:lang w:eastAsia="fr-FR"/>
              </w:rPr>
              <w:t>Partie Sud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53EB4" w14:textId="77777777" w:rsidR="00017D45" w:rsidRPr="00AD36EF" w:rsidRDefault="00017D45" w:rsidP="00AD36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u w:val="single"/>
                <w:lang w:eastAsia="fr-FR"/>
              </w:rPr>
            </w:pPr>
            <w:r w:rsidRPr="00AD36EF">
              <w:rPr>
                <w:rFonts w:ascii="Calibri" w:eastAsia="Times New Roman" w:hAnsi="Calibri" w:cs="Calibri"/>
                <w:color w:val="000000"/>
                <w:u w:val="single"/>
                <w:lang w:eastAsia="fr-FR"/>
              </w:rPr>
              <w:t>Surface</w:t>
            </w:r>
          </w:p>
        </w:tc>
      </w:tr>
      <w:tr w:rsidR="00017D45" w:rsidRPr="00017D45" w14:paraId="182FE6D2" w14:textId="77777777" w:rsidTr="00017D45">
        <w:trPr>
          <w:trHeight w:val="29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ADA0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Dégagement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8327" w14:textId="77777777" w:rsidR="00017D45" w:rsidRPr="00017D45" w:rsidRDefault="00017D45" w:rsidP="00AD36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53,72</w:t>
            </w:r>
          </w:p>
        </w:tc>
      </w:tr>
      <w:tr w:rsidR="00017D45" w:rsidRPr="00017D45" w14:paraId="0A47D1B9" w14:textId="77777777" w:rsidTr="00017D45">
        <w:trPr>
          <w:trHeight w:val="29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6C349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Ostéopathe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7572" w14:textId="77777777" w:rsidR="00017D45" w:rsidRPr="00017D45" w:rsidRDefault="00017D45" w:rsidP="00AD36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25,19</w:t>
            </w:r>
          </w:p>
        </w:tc>
      </w:tr>
      <w:tr w:rsidR="00017D45" w:rsidRPr="00017D45" w14:paraId="4F159D35" w14:textId="77777777" w:rsidTr="00017D45">
        <w:trPr>
          <w:trHeight w:val="2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57BD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Sage Femme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A39B" w14:textId="77777777" w:rsidR="00017D45" w:rsidRPr="00017D45" w:rsidRDefault="00017D45" w:rsidP="00AD36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36,02</w:t>
            </w:r>
          </w:p>
        </w:tc>
      </w:tr>
      <w:tr w:rsidR="00017D45" w:rsidRPr="00017D45" w14:paraId="047857FB" w14:textId="77777777" w:rsidTr="00017D45">
        <w:trPr>
          <w:trHeight w:val="2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D705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Sous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18959" w14:textId="77777777" w:rsidR="00017D45" w:rsidRPr="00017D45" w:rsidRDefault="00017D45" w:rsidP="00AD36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114,93</w:t>
            </w:r>
          </w:p>
        </w:tc>
      </w:tr>
      <w:tr w:rsidR="00017D45" w:rsidRPr="00017D45" w14:paraId="5EC45360" w14:textId="77777777" w:rsidTr="00AD36EF">
        <w:trPr>
          <w:trHeight w:val="25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3EDAF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22093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17D45" w:rsidRPr="00017D45" w14:paraId="0432E632" w14:textId="77777777" w:rsidTr="00AD36EF">
        <w:trPr>
          <w:trHeight w:val="25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F69A3" w14:textId="77777777" w:rsidR="00017D45" w:rsidRPr="00AD36EF" w:rsidRDefault="00017D45" w:rsidP="00AD36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AD36EF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 xml:space="preserve">Total général 1ère partie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4AEF" w14:textId="77777777" w:rsidR="00017D45" w:rsidRPr="00AD36EF" w:rsidRDefault="00017D45" w:rsidP="00AD36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AD36EF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 xml:space="preserve">         332,68   </w:t>
            </w:r>
          </w:p>
        </w:tc>
      </w:tr>
    </w:tbl>
    <w:p w14:paraId="33F43B8E" w14:textId="77777777" w:rsidR="00017D45" w:rsidRDefault="00017D45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</w:p>
    <w:tbl>
      <w:tblPr>
        <w:tblW w:w="41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1701"/>
      </w:tblGrid>
      <w:tr w:rsidR="00017D45" w:rsidRPr="00017D45" w14:paraId="33E17230" w14:textId="77777777" w:rsidTr="00AD36EF">
        <w:trPr>
          <w:trHeight w:val="30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54910" w14:textId="77777777" w:rsidR="00017D45" w:rsidRPr="00AD36EF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AD36EF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 xml:space="preserve">Partie 2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0C7F4" w14:textId="77777777" w:rsidR="00017D45" w:rsidRPr="00AD36EF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AD36EF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Rénovée en 2019</w:t>
            </w:r>
          </w:p>
        </w:tc>
      </w:tr>
      <w:tr w:rsidR="00017D45" w:rsidRPr="00017D45" w14:paraId="0BD5D821" w14:textId="77777777" w:rsidTr="00AD36EF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6616B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Montant travaux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38BD" w14:textId="15085448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 131 525 € HT</w:t>
            </w:r>
          </w:p>
        </w:tc>
      </w:tr>
      <w:tr w:rsidR="00017D45" w:rsidRPr="00017D45" w14:paraId="54B4F783" w14:textId="77777777" w:rsidTr="00AD36EF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117C5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B9BB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17D45" w:rsidRPr="00017D45" w14:paraId="7E07FB02" w14:textId="77777777" w:rsidTr="00AD36EF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4DCF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RDC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DC349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17D45" w:rsidRPr="00017D45" w14:paraId="2D49C054" w14:textId="77777777" w:rsidTr="00AD36EF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7BA2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Pièce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4ABBB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Surface</w:t>
            </w:r>
          </w:p>
        </w:tc>
      </w:tr>
      <w:tr w:rsidR="00017D45" w:rsidRPr="00017D45" w14:paraId="5267E1EE" w14:textId="77777777" w:rsidTr="00AD36EF">
        <w:trPr>
          <w:trHeight w:val="28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430BC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Salle de consultation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E4415" w14:textId="77777777" w:rsidR="00017D45" w:rsidRPr="00017D45" w:rsidRDefault="00017D45" w:rsidP="00017D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14,47</w:t>
            </w:r>
          </w:p>
        </w:tc>
      </w:tr>
      <w:tr w:rsidR="00017D45" w:rsidRPr="00017D45" w14:paraId="16A70943" w14:textId="77777777" w:rsidTr="00AD36EF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46EB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Bureau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48EF1" w14:textId="77777777" w:rsidR="00017D45" w:rsidRPr="00017D45" w:rsidRDefault="00017D45" w:rsidP="00017D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18,19</w:t>
            </w:r>
          </w:p>
        </w:tc>
      </w:tr>
      <w:tr w:rsidR="00017D45" w:rsidRPr="00017D45" w14:paraId="080A0F3C" w14:textId="77777777" w:rsidTr="00AD36EF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AFC00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Bureau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495E" w14:textId="77777777" w:rsidR="00017D45" w:rsidRPr="00017D45" w:rsidRDefault="00017D45" w:rsidP="00017D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17,83</w:t>
            </w:r>
          </w:p>
        </w:tc>
      </w:tr>
      <w:tr w:rsidR="00017D45" w:rsidRPr="00017D45" w14:paraId="19F36F8D" w14:textId="77777777" w:rsidTr="00AD36EF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23C1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Bureau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4402" w14:textId="77777777" w:rsidR="00017D45" w:rsidRPr="00017D45" w:rsidRDefault="00017D45" w:rsidP="00017D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17,83</w:t>
            </w:r>
          </w:p>
        </w:tc>
      </w:tr>
      <w:tr w:rsidR="00017D45" w:rsidRPr="00017D45" w14:paraId="51FA06AF" w14:textId="77777777" w:rsidTr="00AD36EF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B3244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Dégagement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41D76" w14:textId="77777777" w:rsidR="00017D45" w:rsidRPr="00017D45" w:rsidRDefault="00017D45" w:rsidP="00017D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18,35</w:t>
            </w:r>
          </w:p>
        </w:tc>
      </w:tr>
      <w:tr w:rsidR="00017D45" w:rsidRPr="00017D45" w14:paraId="2F3FCA1E" w14:textId="77777777" w:rsidTr="00AD36EF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5BDC" w14:textId="77777777" w:rsidR="00017D45" w:rsidRPr="00017D45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Studio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0387" w14:textId="77777777" w:rsidR="00017D45" w:rsidRPr="00017D45" w:rsidRDefault="00017D45" w:rsidP="00017D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17D45">
              <w:rPr>
                <w:rFonts w:ascii="Calibri" w:eastAsia="Times New Roman" w:hAnsi="Calibri" w:cs="Calibri"/>
                <w:color w:val="000000"/>
                <w:lang w:eastAsia="fr-FR"/>
              </w:rPr>
              <w:t>35,66</w:t>
            </w:r>
          </w:p>
        </w:tc>
      </w:tr>
      <w:tr w:rsidR="00017D45" w:rsidRPr="00AD36EF" w14:paraId="3B0C9658" w14:textId="77777777" w:rsidTr="00AD36EF">
        <w:trPr>
          <w:trHeight w:val="315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9BF89" w14:textId="6B0D1584" w:rsidR="00017D45" w:rsidRPr="00AD36EF" w:rsidRDefault="00017D45" w:rsidP="00017D4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AD36EF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Total</w:t>
            </w:r>
            <w:r w:rsidR="00AD36EF" w:rsidRPr="00AD36EF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 xml:space="preserve"> général deuxième partie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5AE0E" w14:textId="77777777" w:rsidR="00017D45" w:rsidRPr="00AD36EF" w:rsidRDefault="00017D45" w:rsidP="00017D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AD36EF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122,33</w:t>
            </w:r>
          </w:p>
        </w:tc>
      </w:tr>
    </w:tbl>
    <w:p w14:paraId="5357730F" w14:textId="77777777" w:rsidR="00017D45" w:rsidRDefault="00017D45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</w:p>
    <w:p w14:paraId="791AAB6C" w14:textId="678D7B54" w:rsidR="00A26FD8" w:rsidRDefault="00A26FD8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  <w:r>
        <w:rPr>
          <w:rFonts w:eastAsia="Tahoma" w:cstheme="minorHAnsi"/>
          <w:color w:val="000000"/>
        </w:rPr>
        <w:t xml:space="preserve">Total général des deux parties : 455.01 m2. </w:t>
      </w:r>
    </w:p>
    <w:p w14:paraId="14FFC1EE" w14:textId="44682698" w:rsidR="00E011EF" w:rsidRDefault="00E011EF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  <w:r>
        <w:rPr>
          <w:rFonts w:eastAsia="Tahoma" w:cstheme="minorHAnsi"/>
          <w:color w:val="000000"/>
        </w:rPr>
        <w:t>Un ancien ascenseur existe dans la partie aménagée en 2019, il a été muré puisque non utilisé.</w:t>
      </w:r>
    </w:p>
    <w:p w14:paraId="6A9D69F6" w14:textId="19E28B58" w:rsidR="00AD36EF" w:rsidRDefault="00AD36EF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  <w:r>
        <w:rPr>
          <w:rFonts w:eastAsia="Tahoma" w:cstheme="minorHAnsi"/>
          <w:color w:val="000000"/>
        </w:rPr>
        <w:t>Les locaux sont actuellement chauffé</w:t>
      </w:r>
      <w:r w:rsidR="00F30F6A">
        <w:rPr>
          <w:rFonts w:eastAsia="Tahoma" w:cstheme="minorHAnsi"/>
          <w:color w:val="000000"/>
        </w:rPr>
        <w:t>s</w:t>
      </w:r>
      <w:r>
        <w:rPr>
          <w:rFonts w:eastAsia="Tahoma" w:cstheme="minorHAnsi"/>
          <w:color w:val="000000"/>
        </w:rPr>
        <w:t xml:space="preserve"> grâce au réseau de chaleur bois de la commune de Luzy.</w:t>
      </w:r>
    </w:p>
    <w:p w14:paraId="0C9C2671" w14:textId="067AE986" w:rsidR="00A26FD8" w:rsidRPr="00A26FD8" w:rsidRDefault="00A26FD8" w:rsidP="00AB2AFF">
      <w:pPr>
        <w:spacing w:before="120"/>
        <w:ind w:firstLine="709"/>
        <w:jc w:val="both"/>
        <w:rPr>
          <w:rFonts w:eastAsia="Tahoma" w:cstheme="minorHAnsi"/>
          <w:b/>
          <w:color w:val="000000"/>
        </w:rPr>
      </w:pPr>
      <w:r w:rsidRPr="00A26FD8">
        <w:rPr>
          <w:rFonts w:eastAsia="Tahoma" w:cstheme="minorHAnsi"/>
          <w:b/>
          <w:color w:val="000000"/>
        </w:rPr>
        <w:t xml:space="preserve">LES </w:t>
      </w:r>
      <w:r>
        <w:rPr>
          <w:rFonts w:eastAsia="Tahoma" w:cstheme="minorHAnsi"/>
          <w:b/>
          <w:color w:val="000000"/>
        </w:rPr>
        <w:t xml:space="preserve">BESOINS ET </w:t>
      </w:r>
      <w:r w:rsidRPr="00A26FD8">
        <w:rPr>
          <w:rFonts w:eastAsia="Tahoma" w:cstheme="minorHAnsi"/>
          <w:b/>
          <w:color w:val="000000"/>
        </w:rPr>
        <w:t xml:space="preserve">PERSPECTIVES : </w:t>
      </w:r>
    </w:p>
    <w:p w14:paraId="113E4033" w14:textId="018F01B1" w:rsidR="00A26FD8" w:rsidRPr="00A26FD8" w:rsidRDefault="00A26FD8" w:rsidP="00AB2AFF">
      <w:pPr>
        <w:spacing w:before="120"/>
        <w:ind w:firstLine="709"/>
        <w:jc w:val="both"/>
        <w:rPr>
          <w:rFonts w:eastAsia="Tahoma" w:cstheme="minorHAnsi"/>
          <w:b/>
          <w:color w:val="000000"/>
          <w:u w:val="single"/>
        </w:rPr>
      </w:pPr>
      <w:r w:rsidRPr="00A26FD8">
        <w:rPr>
          <w:rFonts w:eastAsia="Tahoma" w:cstheme="minorHAnsi"/>
          <w:b/>
          <w:color w:val="000000"/>
          <w:u w:val="single"/>
        </w:rPr>
        <w:t xml:space="preserve">1° Travaux d’amélioration et de reconfiguration des locaux actuels : </w:t>
      </w:r>
    </w:p>
    <w:p w14:paraId="66409CEB" w14:textId="103A878C" w:rsidR="00A26FD8" w:rsidRDefault="00A26FD8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  <w:r>
        <w:rPr>
          <w:rFonts w:eastAsia="Tahoma" w:cstheme="minorHAnsi"/>
          <w:color w:val="000000"/>
        </w:rPr>
        <w:t>Les locaux actuels décrits plus haut sont sujet à un certain nombre de réflexions d’aména</w:t>
      </w:r>
      <w:r w:rsidR="007A0C9E">
        <w:rPr>
          <w:rFonts w:eastAsia="Tahoma" w:cstheme="minorHAnsi"/>
          <w:color w:val="000000"/>
        </w:rPr>
        <w:t xml:space="preserve">gement intérieur, ainsi que de rafraîchissement. </w:t>
      </w:r>
    </w:p>
    <w:p w14:paraId="306EB7FD" w14:textId="608D9FF1" w:rsidR="007A0C9E" w:rsidRDefault="007A0C9E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  <w:r>
        <w:rPr>
          <w:rFonts w:eastAsia="Tahoma" w:cstheme="minorHAnsi"/>
          <w:color w:val="000000"/>
        </w:rPr>
        <w:t xml:space="preserve">Nous pouvons retenir notamment : </w:t>
      </w:r>
    </w:p>
    <w:p w14:paraId="343DCB1A" w14:textId="3D47D9B7" w:rsidR="007A0C9E" w:rsidRDefault="007A0C9E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  <w:r>
        <w:rPr>
          <w:rFonts w:eastAsia="Tahoma" w:cstheme="minorHAnsi"/>
          <w:color w:val="000000"/>
        </w:rPr>
        <w:t xml:space="preserve">-Espace d’accueil à revoir pour rendre les discussions plus confidentielles : réaménager l’espace actuel en le déplaçant et en le reculant. </w:t>
      </w:r>
    </w:p>
    <w:p w14:paraId="0878230A" w14:textId="0D696ED0" w:rsidR="007A0C9E" w:rsidRDefault="007A0C9E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  <w:r>
        <w:rPr>
          <w:rFonts w:eastAsia="Tahoma" w:cstheme="minorHAnsi"/>
          <w:color w:val="000000"/>
        </w:rPr>
        <w:t xml:space="preserve">-Salle de réunion à recréer depuis que cette dernière sert de bureau pour la sage-femme et l’infirmière en psychiatrie. </w:t>
      </w:r>
    </w:p>
    <w:p w14:paraId="4B9FABFD" w14:textId="6AC8AA94" w:rsidR="007A0C9E" w:rsidRDefault="007A0C9E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  <w:r>
        <w:rPr>
          <w:rFonts w:eastAsia="Tahoma" w:cstheme="minorHAnsi"/>
          <w:color w:val="000000"/>
        </w:rPr>
        <w:t xml:space="preserve">-Salle de </w:t>
      </w:r>
      <w:r w:rsidR="00017D45">
        <w:rPr>
          <w:rFonts w:eastAsia="Tahoma" w:cstheme="minorHAnsi"/>
          <w:color w:val="000000"/>
        </w:rPr>
        <w:t xml:space="preserve">repos </w:t>
      </w:r>
      <w:r>
        <w:rPr>
          <w:rFonts w:eastAsia="Tahoma" w:cstheme="minorHAnsi"/>
          <w:color w:val="000000"/>
        </w:rPr>
        <w:t xml:space="preserve">: revoir l’isolation actuelle et l’évacuation des eaux usées. </w:t>
      </w:r>
    </w:p>
    <w:p w14:paraId="016B4D9F" w14:textId="3B1B272B" w:rsidR="007A0C9E" w:rsidRDefault="007A0C9E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  <w:r>
        <w:rPr>
          <w:rFonts w:eastAsia="Tahoma" w:cstheme="minorHAnsi"/>
          <w:color w:val="000000"/>
        </w:rPr>
        <w:t xml:space="preserve">-Salles d’attente : l’espace des salles d’attente sera à revoir. Aujourd’hui, les deux salles d’attente sont dans les couloirs, et pas de salle d’attente dans la partie « extension 1 ». </w:t>
      </w:r>
    </w:p>
    <w:p w14:paraId="078414BA" w14:textId="77777777" w:rsidR="007A0C9E" w:rsidRDefault="007A0C9E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  <w:r>
        <w:rPr>
          <w:rFonts w:eastAsia="Tahoma" w:cstheme="minorHAnsi"/>
          <w:color w:val="000000"/>
        </w:rPr>
        <w:t xml:space="preserve">-Création d’un local fermé pour les poubelles, dont les DASRI. </w:t>
      </w:r>
    </w:p>
    <w:p w14:paraId="357445E8" w14:textId="77777777" w:rsidR="007A0C9E" w:rsidRDefault="007A0C9E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  <w:r>
        <w:rPr>
          <w:rFonts w:eastAsia="Tahoma" w:cstheme="minorHAnsi"/>
          <w:color w:val="000000"/>
        </w:rPr>
        <w:t>-Création / modification des locaux d’archives et pour le ménage (actuellement deux petites pièces d’archive à chaque bout du bâtiment).</w:t>
      </w:r>
    </w:p>
    <w:p w14:paraId="572D3A98" w14:textId="77777777" w:rsidR="002F2AF9" w:rsidRDefault="007A0C9E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  <w:r>
        <w:rPr>
          <w:rFonts w:eastAsia="Tahoma" w:cstheme="minorHAnsi"/>
          <w:color w:val="000000"/>
        </w:rPr>
        <w:t>-</w:t>
      </w:r>
      <w:r w:rsidR="002F2AF9">
        <w:rPr>
          <w:rFonts w:eastAsia="Tahoma" w:cstheme="minorHAnsi"/>
          <w:color w:val="000000"/>
        </w:rPr>
        <w:t>Chauffage : voir les solutions pour une meilleure régulation thermique</w:t>
      </w:r>
    </w:p>
    <w:p w14:paraId="740FD555" w14:textId="37EDAD2C" w:rsidR="002F2AF9" w:rsidRPr="00DF5EDE" w:rsidRDefault="002F2AF9" w:rsidP="00AB2AFF">
      <w:pPr>
        <w:spacing w:before="120"/>
        <w:ind w:firstLine="709"/>
        <w:jc w:val="both"/>
        <w:rPr>
          <w:rFonts w:eastAsia="Tahoma" w:cstheme="minorHAnsi"/>
        </w:rPr>
      </w:pPr>
      <w:r w:rsidRPr="00DF5EDE">
        <w:rPr>
          <w:rFonts w:eastAsia="Tahoma" w:cstheme="minorHAnsi"/>
        </w:rPr>
        <w:t>-Révision, voire remplacement</w:t>
      </w:r>
      <w:r w:rsidR="00EA2303">
        <w:rPr>
          <w:rFonts w:eastAsia="Tahoma" w:cstheme="minorHAnsi"/>
        </w:rPr>
        <w:t>,</w:t>
      </w:r>
      <w:r w:rsidRPr="00DF5EDE">
        <w:rPr>
          <w:rFonts w:eastAsia="Tahoma" w:cstheme="minorHAnsi"/>
        </w:rPr>
        <w:t xml:space="preserve"> des huisseries et volets roulants</w:t>
      </w:r>
    </w:p>
    <w:p w14:paraId="4E64DCB9" w14:textId="0B49513C" w:rsidR="00A26FD8" w:rsidRDefault="007A0C9E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  <w:r>
        <w:rPr>
          <w:rFonts w:eastAsia="Tahoma" w:cstheme="minorHAnsi"/>
          <w:color w:val="000000"/>
        </w:rPr>
        <w:t xml:space="preserve"> </w:t>
      </w:r>
      <w:r w:rsidR="002F2AF9">
        <w:rPr>
          <w:rFonts w:eastAsia="Tahoma" w:cstheme="minorHAnsi"/>
          <w:color w:val="000000"/>
        </w:rPr>
        <w:t>-Réfection de la toiture du bureau sages-femmes et ostéopathes</w:t>
      </w:r>
    </w:p>
    <w:p w14:paraId="16BE168F" w14:textId="7493CCFE" w:rsidR="002F2AF9" w:rsidRDefault="002F2AF9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  <w:r>
        <w:rPr>
          <w:rFonts w:eastAsia="Tahoma" w:cstheme="minorHAnsi"/>
          <w:color w:val="000000"/>
        </w:rPr>
        <w:t>-</w:t>
      </w:r>
      <w:r w:rsidR="00752A46">
        <w:rPr>
          <w:rFonts w:eastAsia="Tahoma" w:cstheme="minorHAnsi"/>
          <w:color w:val="000000"/>
        </w:rPr>
        <w:t>Etudier la mise en place de portes insonorisées</w:t>
      </w:r>
    </w:p>
    <w:p w14:paraId="0DA121BA" w14:textId="2A983E8D" w:rsidR="00752A46" w:rsidRDefault="00752A46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  <w:r>
        <w:rPr>
          <w:rFonts w:eastAsia="Tahoma" w:cstheme="minorHAnsi"/>
          <w:color w:val="000000"/>
        </w:rPr>
        <w:t xml:space="preserve">-Changement des gouttières trouées. </w:t>
      </w:r>
    </w:p>
    <w:p w14:paraId="2DA47320" w14:textId="435FA2B4" w:rsidR="00752A46" w:rsidRDefault="00752A46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  <w:r>
        <w:rPr>
          <w:rFonts w:eastAsia="Tahoma" w:cstheme="minorHAnsi"/>
          <w:color w:val="000000"/>
        </w:rPr>
        <w:t xml:space="preserve">-Revoir l’écoulement des WC qui refoulent dans la cour arrière de la Croix Rouge. </w:t>
      </w:r>
    </w:p>
    <w:p w14:paraId="46F1A9DC" w14:textId="71B1280B" w:rsidR="00752A46" w:rsidRDefault="00752A46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  <w:r>
        <w:rPr>
          <w:rFonts w:eastAsia="Tahoma" w:cstheme="minorHAnsi"/>
          <w:color w:val="000000"/>
        </w:rPr>
        <w:t xml:space="preserve">-Normes d’accessibilité et de sécurité à vérifier, notamment la porte d’entrée qui s’ouvre vers l’extérieur dans une cour en graviers. </w:t>
      </w:r>
    </w:p>
    <w:p w14:paraId="345A3518" w14:textId="1E8D2F57" w:rsidR="00752A46" w:rsidRPr="00752A46" w:rsidRDefault="00752A46" w:rsidP="00AB2AFF">
      <w:pPr>
        <w:spacing w:before="120"/>
        <w:ind w:firstLine="709"/>
        <w:jc w:val="both"/>
        <w:rPr>
          <w:rFonts w:eastAsia="Tahoma" w:cstheme="minorHAnsi"/>
          <w:b/>
          <w:color w:val="000000"/>
          <w:u w:val="single"/>
        </w:rPr>
      </w:pPr>
      <w:r w:rsidRPr="00752A46">
        <w:rPr>
          <w:rFonts w:eastAsia="Tahoma" w:cstheme="minorHAnsi"/>
          <w:b/>
          <w:color w:val="000000"/>
          <w:u w:val="single"/>
        </w:rPr>
        <w:t xml:space="preserve">2° Travaux d’extension dans des locaux adjacents et/ou construction d’une nouvelle maison de santé neuve. </w:t>
      </w:r>
    </w:p>
    <w:p w14:paraId="0800D39B" w14:textId="4C31817E" w:rsidR="00F7101F" w:rsidRDefault="00F7101F" w:rsidP="00F7101F">
      <w:pPr>
        <w:spacing w:before="120"/>
        <w:ind w:firstLine="709"/>
        <w:jc w:val="both"/>
        <w:rPr>
          <w:rFonts w:eastAsia="Tahoma" w:cstheme="minorHAnsi"/>
          <w:color w:val="000000"/>
        </w:rPr>
      </w:pPr>
      <w:r>
        <w:rPr>
          <w:rFonts w:eastAsia="Tahoma" w:cstheme="minorHAnsi"/>
          <w:color w:val="000000"/>
        </w:rPr>
        <w:t xml:space="preserve">Il est nécessaire de répondre aux besoins minimums suivants, en créant, en plus de l’existant : </w:t>
      </w:r>
    </w:p>
    <w:p w14:paraId="22C2A0A0" w14:textId="3618D044" w:rsidR="00F7101F" w:rsidRDefault="00F7101F" w:rsidP="00F7101F">
      <w:pPr>
        <w:jc w:val="both"/>
      </w:pPr>
      <w:r>
        <w:tab/>
        <w:t>*</w:t>
      </w:r>
      <w:r w:rsidR="00EA2303">
        <w:t>5</w:t>
      </w:r>
      <w:r>
        <w:t xml:space="preserve"> </w:t>
      </w:r>
      <w:r w:rsidR="00EA2303">
        <w:t>cabinets</w:t>
      </w:r>
      <w:r>
        <w:t xml:space="preserve"> supplémentaire</w:t>
      </w:r>
      <w:r w:rsidR="00EA2303">
        <w:t>s</w:t>
      </w:r>
      <w:r>
        <w:t xml:space="preserve"> de médecin</w:t>
      </w:r>
      <w:r w:rsidR="00EA2303">
        <w:t>, professionnels de santé, spécialistes et médecins juniors avec espace pour bureau et table de consultation</w:t>
      </w:r>
    </w:p>
    <w:p w14:paraId="46E01E6A" w14:textId="77777777" w:rsidR="00F7101F" w:rsidRDefault="00F7101F" w:rsidP="00F7101F">
      <w:pPr>
        <w:jc w:val="both"/>
      </w:pPr>
      <w:r>
        <w:tab/>
        <w:t xml:space="preserve">*1 salle de réunion </w:t>
      </w:r>
    </w:p>
    <w:p w14:paraId="1EFBAB91" w14:textId="77777777" w:rsidR="00F7101F" w:rsidRDefault="00F7101F" w:rsidP="00F7101F">
      <w:pPr>
        <w:jc w:val="both"/>
      </w:pPr>
      <w:r>
        <w:tab/>
        <w:t>*1 salle DASRI</w:t>
      </w:r>
    </w:p>
    <w:p w14:paraId="37F19219" w14:textId="77777777" w:rsidR="00F7101F" w:rsidRDefault="00F7101F" w:rsidP="00F7101F">
      <w:pPr>
        <w:jc w:val="both"/>
      </w:pPr>
      <w:r>
        <w:lastRenderedPageBreak/>
        <w:tab/>
        <w:t>*1 local poubelle</w:t>
      </w:r>
    </w:p>
    <w:p w14:paraId="497E9A4E" w14:textId="77777777" w:rsidR="00F7101F" w:rsidRDefault="00F7101F" w:rsidP="00F7101F">
      <w:pPr>
        <w:jc w:val="both"/>
      </w:pPr>
      <w:r>
        <w:tab/>
        <w:t>*1 deuxième studio</w:t>
      </w:r>
    </w:p>
    <w:p w14:paraId="03F51C05" w14:textId="18F27848" w:rsidR="00F7101F" w:rsidRDefault="00F7101F" w:rsidP="00F7101F">
      <w:pPr>
        <w:spacing w:before="120"/>
        <w:ind w:firstLine="709"/>
        <w:jc w:val="both"/>
        <w:rPr>
          <w:rFonts w:eastAsia="Tahoma" w:cstheme="minorHAnsi"/>
          <w:color w:val="000000"/>
        </w:rPr>
      </w:pPr>
      <w:r>
        <w:tab/>
        <w:t>Soit environ 150 /200 m2</w:t>
      </w:r>
    </w:p>
    <w:p w14:paraId="295DEA3C" w14:textId="1DD4B374" w:rsidR="00F7101F" w:rsidRDefault="00752A46" w:rsidP="00F7101F">
      <w:pPr>
        <w:spacing w:before="120"/>
        <w:ind w:firstLine="709"/>
        <w:jc w:val="both"/>
      </w:pPr>
      <w:r>
        <w:rPr>
          <w:rFonts w:eastAsia="Tahoma" w:cstheme="minorHAnsi"/>
          <w:color w:val="000000"/>
        </w:rPr>
        <w:t>A côté des locaux existants, il existe deux locaux pouvant être aménagés totalement ou partiellement </w:t>
      </w:r>
      <w:r w:rsidR="00F7101F">
        <w:rPr>
          <w:rFonts w:eastAsia="Tahoma" w:cstheme="minorHAnsi"/>
          <w:color w:val="000000"/>
        </w:rPr>
        <w:t>pour</w:t>
      </w:r>
    </w:p>
    <w:p w14:paraId="75812FC3" w14:textId="1D237F21" w:rsidR="00752A46" w:rsidRPr="00752A46" w:rsidRDefault="00752A46" w:rsidP="00AB2AFF">
      <w:pPr>
        <w:spacing w:before="120"/>
        <w:ind w:firstLine="709"/>
        <w:jc w:val="both"/>
        <w:rPr>
          <w:rFonts w:eastAsia="Tahoma" w:cstheme="minorHAnsi"/>
          <w:b/>
          <w:color w:val="000000"/>
          <w:u w:val="single"/>
        </w:rPr>
      </w:pPr>
      <w:r w:rsidRPr="00752A46">
        <w:rPr>
          <w:rFonts w:eastAsia="Tahoma" w:cstheme="minorHAnsi"/>
          <w:b/>
          <w:color w:val="000000"/>
          <w:u w:val="single"/>
        </w:rPr>
        <w:t>a) L’étage de la partie 2 actuelle dénommée par</w:t>
      </w:r>
      <w:r w:rsidR="00F7101F">
        <w:rPr>
          <w:rFonts w:eastAsia="Tahoma" w:cstheme="minorHAnsi"/>
          <w:b/>
          <w:color w:val="000000"/>
          <w:u w:val="single"/>
        </w:rPr>
        <w:t>tie</w:t>
      </w:r>
      <w:r w:rsidRPr="00752A46">
        <w:rPr>
          <w:rFonts w:eastAsia="Tahoma" w:cstheme="minorHAnsi"/>
          <w:b/>
          <w:color w:val="000000"/>
          <w:u w:val="single"/>
        </w:rPr>
        <w:t xml:space="preserve"> 3, actuellement inoccupée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416"/>
        <w:gridCol w:w="3801"/>
      </w:tblGrid>
      <w:tr w:rsidR="00752A46" w:rsidRPr="00752A46" w14:paraId="31AEAD77" w14:textId="77777777" w:rsidTr="00AD36EF">
        <w:trPr>
          <w:trHeight w:val="454"/>
        </w:trPr>
        <w:tc>
          <w:tcPr>
            <w:tcW w:w="4416" w:type="dxa"/>
            <w:noWrap/>
            <w:hideMark/>
          </w:tcPr>
          <w:p w14:paraId="2EA5F5AF" w14:textId="77777777" w:rsidR="00752A46" w:rsidRPr="00752A46" w:rsidRDefault="00752A46" w:rsidP="00752A46">
            <w:pPr>
              <w:spacing w:before="120"/>
              <w:ind w:firstLine="709"/>
              <w:jc w:val="both"/>
              <w:rPr>
                <w:rFonts w:eastAsia="Tahoma" w:cstheme="minorHAnsi"/>
                <w:color w:val="000000"/>
              </w:rPr>
            </w:pPr>
            <w:r w:rsidRPr="00752A46">
              <w:rPr>
                <w:rFonts w:eastAsia="Tahoma" w:cstheme="minorHAnsi"/>
                <w:color w:val="000000"/>
              </w:rPr>
              <w:t>Partie 3</w:t>
            </w:r>
          </w:p>
        </w:tc>
        <w:tc>
          <w:tcPr>
            <w:tcW w:w="3801" w:type="dxa"/>
            <w:noWrap/>
            <w:hideMark/>
          </w:tcPr>
          <w:p w14:paraId="2FCEF58B" w14:textId="77777777" w:rsidR="00752A46" w:rsidRPr="00752A46" w:rsidRDefault="00752A46" w:rsidP="00752A46">
            <w:pPr>
              <w:spacing w:before="120"/>
              <w:ind w:firstLine="709"/>
              <w:jc w:val="both"/>
              <w:rPr>
                <w:rFonts w:eastAsia="Tahoma" w:cstheme="minorHAnsi"/>
                <w:color w:val="000000"/>
              </w:rPr>
            </w:pPr>
            <w:r w:rsidRPr="00752A46">
              <w:rPr>
                <w:rFonts w:eastAsia="Tahoma" w:cstheme="minorHAnsi"/>
                <w:color w:val="000000"/>
              </w:rPr>
              <w:t>A rénover étage de la partie 2</w:t>
            </w:r>
          </w:p>
        </w:tc>
      </w:tr>
      <w:tr w:rsidR="00752A46" w:rsidRPr="00752A46" w14:paraId="0EFF4F66" w14:textId="77777777" w:rsidTr="00AD36EF">
        <w:trPr>
          <w:trHeight w:val="404"/>
        </w:trPr>
        <w:tc>
          <w:tcPr>
            <w:tcW w:w="4416" w:type="dxa"/>
            <w:noWrap/>
            <w:hideMark/>
          </w:tcPr>
          <w:p w14:paraId="788805AE" w14:textId="77777777" w:rsidR="00752A46" w:rsidRPr="00752A46" w:rsidRDefault="00752A46" w:rsidP="00752A46">
            <w:pPr>
              <w:spacing w:before="120"/>
              <w:ind w:firstLine="709"/>
              <w:jc w:val="both"/>
              <w:rPr>
                <w:rFonts w:eastAsia="Tahoma" w:cstheme="minorHAnsi"/>
                <w:color w:val="000000"/>
              </w:rPr>
            </w:pPr>
            <w:r w:rsidRPr="00752A46">
              <w:rPr>
                <w:rFonts w:eastAsia="Tahoma" w:cstheme="minorHAnsi"/>
                <w:color w:val="000000"/>
              </w:rPr>
              <w:t xml:space="preserve">Pièce </w:t>
            </w:r>
          </w:p>
        </w:tc>
        <w:tc>
          <w:tcPr>
            <w:tcW w:w="3801" w:type="dxa"/>
            <w:noWrap/>
            <w:hideMark/>
          </w:tcPr>
          <w:p w14:paraId="154EE6F7" w14:textId="77777777" w:rsidR="00752A46" w:rsidRPr="00752A46" w:rsidRDefault="00752A46" w:rsidP="00752A46">
            <w:pPr>
              <w:spacing w:before="120"/>
              <w:ind w:firstLine="709"/>
              <w:jc w:val="both"/>
              <w:rPr>
                <w:rFonts w:eastAsia="Tahoma" w:cstheme="minorHAnsi"/>
                <w:color w:val="000000"/>
              </w:rPr>
            </w:pPr>
            <w:r w:rsidRPr="00752A46">
              <w:rPr>
                <w:rFonts w:eastAsia="Tahoma" w:cstheme="minorHAnsi"/>
                <w:color w:val="000000"/>
              </w:rPr>
              <w:t xml:space="preserve">Surface </w:t>
            </w:r>
          </w:p>
        </w:tc>
      </w:tr>
      <w:tr w:rsidR="00752A46" w:rsidRPr="00752A46" w14:paraId="56749949" w14:textId="77777777" w:rsidTr="00AD36EF">
        <w:trPr>
          <w:trHeight w:val="300"/>
        </w:trPr>
        <w:tc>
          <w:tcPr>
            <w:tcW w:w="4416" w:type="dxa"/>
            <w:noWrap/>
            <w:hideMark/>
          </w:tcPr>
          <w:p w14:paraId="7395C256" w14:textId="77777777" w:rsidR="00752A46" w:rsidRPr="00752A46" w:rsidRDefault="00752A46" w:rsidP="00752A46">
            <w:pPr>
              <w:spacing w:before="120"/>
              <w:ind w:firstLine="709"/>
              <w:jc w:val="both"/>
              <w:rPr>
                <w:rFonts w:eastAsia="Tahoma" w:cstheme="minorHAnsi"/>
                <w:color w:val="000000"/>
              </w:rPr>
            </w:pPr>
            <w:r w:rsidRPr="00752A46">
              <w:rPr>
                <w:rFonts w:eastAsia="Tahoma" w:cstheme="minorHAnsi"/>
                <w:color w:val="000000"/>
              </w:rPr>
              <w:t>Bureau 1</w:t>
            </w:r>
          </w:p>
        </w:tc>
        <w:tc>
          <w:tcPr>
            <w:tcW w:w="3801" w:type="dxa"/>
            <w:noWrap/>
            <w:hideMark/>
          </w:tcPr>
          <w:p w14:paraId="534D459E" w14:textId="77777777" w:rsidR="00752A46" w:rsidRPr="00752A46" w:rsidRDefault="00752A46" w:rsidP="00752A46">
            <w:pPr>
              <w:spacing w:before="120"/>
              <w:ind w:firstLine="709"/>
              <w:jc w:val="both"/>
              <w:rPr>
                <w:rFonts w:eastAsia="Tahoma" w:cstheme="minorHAnsi"/>
                <w:color w:val="000000"/>
              </w:rPr>
            </w:pPr>
            <w:r w:rsidRPr="00752A46">
              <w:rPr>
                <w:rFonts w:eastAsia="Tahoma" w:cstheme="minorHAnsi"/>
                <w:color w:val="000000"/>
              </w:rPr>
              <w:t>14,47</w:t>
            </w:r>
          </w:p>
        </w:tc>
      </w:tr>
      <w:tr w:rsidR="00752A46" w:rsidRPr="00752A46" w14:paraId="21D73FA2" w14:textId="77777777" w:rsidTr="00AD36EF">
        <w:trPr>
          <w:trHeight w:val="300"/>
        </w:trPr>
        <w:tc>
          <w:tcPr>
            <w:tcW w:w="4416" w:type="dxa"/>
            <w:noWrap/>
            <w:hideMark/>
          </w:tcPr>
          <w:p w14:paraId="52296C05" w14:textId="77777777" w:rsidR="00752A46" w:rsidRPr="00752A46" w:rsidRDefault="00752A46" w:rsidP="00752A46">
            <w:pPr>
              <w:spacing w:before="120"/>
              <w:ind w:firstLine="709"/>
              <w:jc w:val="both"/>
              <w:rPr>
                <w:rFonts w:eastAsia="Tahoma" w:cstheme="minorHAnsi"/>
                <w:color w:val="000000"/>
              </w:rPr>
            </w:pPr>
            <w:r w:rsidRPr="00752A46">
              <w:rPr>
                <w:rFonts w:eastAsia="Tahoma" w:cstheme="minorHAnsi"/>
                <w:color w:val="000000"/>
              </w:rPr>
              <w:t>Bureau 2</w:t>
            </w:r>
          </w:p>
        </w:tc>
        <w:tc>
          <w:tcPr>
            <w:tcW w:w="3801" w:type="dxa"/>
            <w:noWrap/>
            <w:hideMark/>
          </w:tcPr>
          <w:p w14:paraId="1A21E83E" w14:textId="77777777" w:rsidR="00752A46" w:rsidRPr="00752A46" w:rsidRDefault="00752A46" w:rsidP="00752A46">
            <w:pPr>
              <w:spacing w:before="120"/>
              <w:ind w:firstLine="709"/>
              <w:jc w:val="both"/>
              <w:rPr>
                <w:rFonts w:eastAsia="Tahoma" w:cstheme="minorHAnsi"/>
                <w:color w:val="000000"/>
              </w:rPr>
            </w:pPr>
            <w:r w:rsidRPr="00752A46">
              <w:rPr>
                <w:rFonts w:eastAsia="Tahoma" w:cstheme="minorHAnsi"/>
                <w:color w:val="000000"/>
              </w:rPr>
              <w:t>18,19</w:t>
            </w:r>
          </w:p>
        </w:tc>
      </w:tr>
      <w:tr w:rsidR="00752A46" w:rsidRPr="00752A46" w14:paraId="47BAF85D" w14:textId="77777777" w:rsidTr="00AD36EF">
        <w:trPr>
          <w:trHeight w:val="300"/>
        </w:trPr>
        <w:tc>
          <w:tcPr>
            <w:tcW w:w="4416" w:type="dxa"/>
            <w:noWrap/>
            <w:hideMark/>
          </w:tcPr>
          <w:p w14:paraId="59B0EAAA" w14:textId="77777777" w:rsidR="00752A46" w:rsidRPr="00752A46" w:rsidRDefault="00752A46" w:rsidP="00752A46">
            <w:pPr>
              <w:spacing w:before="120"/>
              <w:ind w:firstLine="709"/>
              <w:jc w:val="both"/>
              <w:rPr>
                <w:rFonts w:eastAsia="Tahoma" w:cstheme="minorHAnsi"/>
                <w:color w:val="000000"/>
              </w:rPr>
            </w:pPr>
            <w:r w:rsidRPr="00752A46">
              <w:rPr>
                <w:rFonts w:eastAsia="Tahoma" w:cstheme="minorHAnsi"/>
                <w:color w:val="000000"/>
              </w:rPr>
              <w:t>Bureau 3</w:t>
            </w:r>
          </w:p>
        </w:tc>
        <w:tc>
          <w:tcPr>
            <w:tcW w:w="3801" w:type="dxa"/>
            <w:noWrap/>
            <w:hideMark/>
          </w:tcPr>
          <w:p w14:paraId="73275A2A" w14:textId="77777777" w:rsidR="00752A46" w:rsidRPr="00752A46" w:rsidRDefault="00752A46" w:rsidP="00752A46">
            <w:pPr>
              <w:spacing w:before="120"/>
              <w:ind w:firstLine="709"/>
              <w:jc w:val="both"/>
              <w:rPr>
                <w:rFonts w:eastAsia="Tahoma" w:cstheme="minorHAnsi"/>
                <w:color w:val="000000"/>
              </w:rPr>
            </w:pPr>
            <w:r w:rsidRPr="00752A46">
              <w:rPr>
                <w:rFonts w:eastAsia="Tahoma" w:cstheme="minorHAnsi"/>
                <w:color w:val="000000"/>
              </w:rPr>
              <w:t>17,83</w:t>
            </w:r>
          </w:p>
        </w:tc>
      </w:tr>
      <w:tr w:rsidR="00752A46" w:rsidRPr="00752A46" w14:paraId="511B7B28" w14:textId="77777777" w:rsidTr="00AD36EF">
        <w:trPr>
          <w:trHeight w:val="300"/>
        </w:trPr>
        <w:tc>
          <w:tcPr>
            <w:tcW w:w="4416" w:type="dxa"/>
            <w:noWrap/>
            <w:hideMark/>
          </w:tcPr>
          <w:p w14:paraId="6AD6F268" w14:textId="77777777" w:rsidR="00752A46" w:rsidRPr="00752A46" w:rsidRDefault="00752A46" w:rsidP="00752A46">
            <w:pPr>
              <w:spacing w:before="120"/>
              <w:ind w:firstLine="709"/>
              <w:jc w:val="both"/>
              <w:rPr>
                <w:rFonts w:eastAsia="Tahoma" w:cstheme="minorHAnsi"/>
                <w:color w:val="000000"/>
              </w:rPr>
            </w:pPr>
            <w:r w:rsidRPr="00752A46">
              <w:rPr>
                <w:rFonts w:eastAsia="Tahoma" w:cstheme="minorHAnsi"/>
                <w:color w:val="000000"/>
              </w:rPr>
              <w:t>Bureau 4</w:t>
            </w:r>
          </w:p>
        </w:tc>
        <w:tc>
          <w:tcPr>
            <w:tcW w:w="3801" w:type="dxa"/>
            <w:noWrap/>
            <w:hideMark/>
          </w:tcPr>
          <w:p w14:paraId="531E6BD4" w14:textId="77777777" w:rsidR="00752A46" w:rsidRPr="00752A46" w:rsidRDefault="00752A46" w:rsidP="00752A46">
            <w:pPr>
              <w:spacing w:before="120"/>
              <w:ind w:firstLine="709"/>
              <w:jc w:val="both"/>
              <w:rPr>
                <w:rFonts w:eastAsia="Tahoma" w:cstheme="minorHAnsi"/>
                <w:color w:val="000000"/>
              </w:rPr>
            </w:pPr>
            <w:r w:rsidRPr="00752A46">
              <w:rPr>
                <w:rFonts w:eastAsia="Tahoma" w:cstheme="minorHAnsi"/>
                <w:color w:val="000000"/>
              </w:rPr>
              <w:t>17,83</w:t>
            </w:r>
          </w:p>
        </w:tc>
      </w:tr>
      <w:tr w:rsidR="00752A46" w:rsidRPr="00752A46" w14:paraId="6ECF8193" w14:textId="77777777" w:rsidTr="00AD36EF">
        <w:trPr>
          <w:trHeight w:val="300"/>
        </w:trPr>
        <w:tc>
          <w:tcPr>
            <w:tcW w:w="4416" w:type="dxa"/>
            <w:noWrap/>
            <w:hideMark/>
          </w:tcPr>
          <w:p w14:paraId="265090E3" w14:textId="77777777" w:rsidR="00752A46" w:rsidRPr="00752A46" w:rsidRDefault="00752A46" w:rsidP="00752A46">
            <w:pPr>
              <w:spacing w:before="120"/>
              <w:ind w:firstLine="709"/>
              <w:jc w:val="both"/>
              <w:rPr>
                <w:rFonts w:eastAsia="Tahoma" w:cstheme="minorHAnsi"/>
                <w:color w:val="000000"/>
              </w:rPr>
            </w:pPr>
            <w:r w:rsidRPr="00752A46">
              <w:rPr>
                <w:rFonts w:eastAsia="Tahoma" w:cstheme="minorHAnsi"/>
                <w:color w:val="000000"/>
              </w:rPr>
              <w:t>Dégagement</w:t>
            </w:r>
          </w:p>
        </w:tc>
        <w:tc>
          <w:tcPr>
            <w:tcW w:w="3801" w:type="dxa"/>
            <w:noWrap/>
            <w:hideMark/>
          </w:tcPr>
          <w:p w14:paraId="7BD328C1" w14:textId="77777777" w:rsidR="00752A46" w:rsidRPr="00752A46" w:rsidRDefault="00752A46" w:rsidP="00752A46">
            <w:pPr>
              <w:spacing w:before="120"/>
              <w:ind w:firstLine="709"/>
              <w:jc w:val="both"/>
              <w:rPr>
                <w:rFonts w:eastAsia="Tahoma" w:cstheme="minorHAnsi"/>
                <w:color w:val="000000"/>
              </w:rPr>
            </w:pPr>
            <w:r w:rsidRPr="00752A46">
              <w:rPr>
                <w:rFonts w:eastAsia="Tahoma" w:cstheme="minorHAnsi"/>
                <w:color w:val="000000"/>
              </w:rPr>
              <w:t>18,35</w:t>
            </w:r>
          </w:p>
        </w:tc>
      </w:tr>
      <w:tr w:rsidR="00752A46" w:rsidRPr="00752A46" w14:paraId="05A31CF2" w14:textId="77777777" w:rsidTr="00AD36EF">
        <w:trPr>
          <w:trHeight w:val="300"/>
        </w:trPr>
        <w:tc>
          <w:tcPr>
            <w:tcW w:w="4416" w:type="dxa"/>
            <w:noWrap/>
            <w:hideMark/>
          </w:tcPr>
          <w:p w14:paraId="29AAE235" w14:textId="77777777" w:rsidR="00752A46" w:rsidRPr="00752A46" w:rsidRDefault="00752A46" w:rsidP="00752A46">
            <w:pPr>
              <w:spacing w:before="120"/>
              <w:ind w:firstLine="709"/>
              <w:jc w:val="both"/>
              <w:rPr>
                <w:rFonts w:eastAsia="Tahoma" w:cstheme="minorHAnsi"/>
                <w:color w:val="000000"/>
              </w:rPr>
            </w:pPr>
            <w:r w:rsidRPr="00752A46">
              <w:rPr>
                <w:rFonts w:eastAsia="Tahoma" w:cstheme="minorHAnsi"/>
                <w:color w:val="000000"/>
              </w:rPr>
              <w:t>Bureau 5</w:t>
            </w:r>
          </w:p>
        </w:tc>
        <w:tc>
          <w:tcPr>
            <w:tcW w:w="3801" w:type="dxa"/>
            <w:noWrap/>
            <w:hideMark/>
          </w:tcPr>
          <w:p w14:paraId="1BB4E432" w14:textId="77777777" w:rsidR="00752A46" w:rsidRPr="00752A46" w:rsidRDefault="00752A46" w:rsidP="00752A46">
            <w:pPr>
              <w:spacing w:before="120"/>
              <w:ind w:firstLine="709"/>
              <w:jc w:val="both"/>
              <w:rPr>
                <w:rFonts w:eastAsia="Tahoma" w:cstheme="minorHAnsi"/>
                <w:color w:val="000000"/>
              </w:rPr>
            </w:pPr>
            <w:r w:rsidRPr="00752A46">
              <w:rPr>
                <w:rFonts w:eastAsia="Tahoma" w:cstheme="minorHAnsi"/>
                <w:color w:val="000000"/>
              </w:rPr>
              <w:t>17,83</w:t>
            </w:r>
          </w:p>
        </w:tc>
      </w:tr>
      <w:tr w:rsidR="00752A46" w:rsidRPr="00752A46" w14:paraId="26A5E6DE" w14:textId="77777777" w:rsidTr="00AD36EF">
        <w:trPr>
          <w:trHeight w:val="300"/>
        </w:trPr>
        <w:tc>
          <w:tcPr>
            <w:tcW w:w="4416" w:type="dxa"/>
            <w:noWrap/>
            <w:hideMark/>
          </w:tcPr>
          <w:p w14:paraId="5D9A2E07" w14:textId="77777777" w:rsidR="00752A46" w:rsidRPr="00752A46" w:rsidRDefault="00752A46" w:rsidP="00752A46">
            <w:pPr>
              <w:spacing w:before="120"/>
              <w:ind w:firstLine="709"/>
              <w:jc w:val="both"/>
              <w:rPr>
                <w:rFonts w:eastAsia="Tahoma" w:cstheme="minorHAnsi"/>
                <w:color w:val="000000"/>
              </w:rPr>
            </w:pPr>
            <w:r w:rsidRPr="00752A46">
              <w:rPr>
                <w:rFonts w:eastAsia="Tahoma" w:cstheme="minorHAnsi"/>
                <w:color w:val="000000"/>
              </w:rPr>
              <w:t>Bureau 6</w:t>
            </w:r>
          </w:p>
        </w:tc>
        <w:tc>
          <w:tcPr>
            <w:tcW w:w="3801" w:type="dxa"/>
            <w:noWrap/>
            <w:hideMark/>
          </w:tcPr>
          <w:p w14:paraId="7EE4B2A2" w14:textId="77777777" w:rsidR="00752A46" w:rsidRPr="00752A46" w:rsidRDefault="00752A46" w:rsidP="00752A46">
            <w:pPr>
              <w:spacing w:before="120"/>
              <w:ind w:firstLine="709"/>
              <w:jc w:val="both"/>
              <w:rPr>
                <w:rFonts w:eastAsia="Tahoma" w:cstheme="minorHAnsi"/>
                <w:color w:val="000000"/>
              </w:rPr>
            </w:pPr>
            <w:r w:rsidRPr="00752A46">
              <w:rPr>
                <w:rFonts w:eastAsia="Tahoma" w:cstheme="minorHAnsi"/>
                <w:color w:val="000000"/>
              </w:rPr>
              <w:t>17,83</w:t>
            </w:r>
          </w:p>
        </w:tc>
      </w:tr>
      <w:tr w:rsidR="00752A46" w:rsidRPr="00752A46" w14:paraId="4003AF30" w14:textId="77777777" w:rsidTr="00AD36EF">
        <w:trPr>
          <w:trHeight w:val="315"/>
        </w:trPr>
        <w:tc>
          <w:tcPr>
            <w:tcW w:w="4416" w:type="dxa"/>
            <w:noWrap/>
            <w:hideMark/>
          </w:tcPr>
          <w:p w14:paraId="4596896C" w14:textId="77777777" w:rsidR="00752A46" w:rsidRPr="00752A46" w:rsidRDefault="00752A46" w:rsidP="00752A46">
            <w:pPr>
              <w:spacing w:before="120"/>
              <w:ind w:firstLine="709"/>
              <w:jc w:val="both"/>
              <w:rPr>
                <w:rFonts w:eastAsia="Tahoma" w:cstheme="minorHAnsi"/>
                <w:color w:val="000000"/>
              </w:rPr>
            </w:pPr>
            <w:r w:rsidRPr="00752A46">
              <w:rPr>
                <w:rFonts w:eastAsia="Tahoma" w:cstheme="minorHAnsi"/>
                <w:color w:val="000000"/>
              </w:rPr>
              <w:t xml:space="preserve">Total </w:t>
            </w:r>
          </w:p>
        </w:tc>
        <w:tc>
          <w:tcPr>
            <w:tcW w:w="3801" w:type="dxa"/>
            <w:noWrap/>
            <w:hideMark/>
          </w:tcPr>
          <w:p w14:paraId="3B22C59B" w14:textId="77777777" w:rsidR="00752A46" w:rsidRPr="00752A46" w:rsidRDefault="00752A46" w:rsidP="00752A46">
            <w:pPr>
              <w:spacing w:before="120"/>
              <w:ind w:firstLine="709"/>
              <w:jc w:val="both"/>
              <w:rPr>
                <w:rFonts w:eastAsia="Tahoma" w:cstheme="minorHAnsi"/>
                <w:color w:val="000000"/>
              </w:rPr>
            </w:pPr>
            <w:r w:rsidRPr="00752A46">
              <w:rPr>
                <w:rFonts w:eastAsia="Tahoma" w:cstheme="minorHAnsi"/>
                <w:color w:val="000000"/>
              </w:rPr>
              <w:t>122,33</w:t>
            </w:r>
          </w:p>
        </w:tc>
      </w:tr>
    </w:tbl>
    <w:p w14:paraId="2C059D0A" w14:textId="0A318A53" w:rsidR="00752A46" w:rsidRDefault="00752A46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</w:p>
    <w:p w14:paraId="29944974" w14:textId="4DE110C2" w:rsidR="00F7101F" w:rsidRPr="00F7101F" w:rsidRDefault="00F7101F" w:rsidP="00AB2AFF">
      <w:pPr>
        <w:spacing w:before="120"/>
        <w:ind w:firstLine="709"/>
        <w:jc w:val="both"/>
        <w:rPr>
          <w:rFonts w:eastAsia="Tahoma" w:cstheme="minorHAnsi"/>
          <w:b/>
          <w:color w:val="000000"/>
          <w:u w:val="single"/>
        </w:rPr>
      </w:pPr>
      <w:r w:rsidRPr="00F7101F">
        <w:rPr>
          <w:rFonts w:eastAsia="Tahoma" w:cstheme="minorHAnsi"/>
          <w:b/>
          <w:color w:val="000000"/>
          <w:u w:val="single"/>
        </w:rPr>
        <w:t>b) Les locaux actuellement occupés par la Croix Rouge </w:t>
      </w:r>
      <w:r>
        <w:rPr>
          <w:rFonts w:eastAsia="Tahoma" w:cstheme="minorHAnsi"/>
          <w:b/>
          <w:color w:val="000000"/>
          <w:u w:val="single"/>
        </w:rPr>
        <w:t>(partie 4)</w:t>
      </w:r>
      <w:r w:rsidRPr="00F7101F">
        <w:rPr>
          <w:rFonts w:eastAsia="Tahoma" w:cstheme="minorHAnsi"/>
          <w:b/>
          <w:color w:val="000000"/>
          <w:u w:val="single"/>
        </w:rPr>
        <w:t xml:space="preserve">: </w:t>
      </w:r>
    </w:p>
    <w:p w14:paraId="678A9113" w14:textId="6E40FFC7" w:rsidR="00F7101F" w:rsidRDefault="00F7101F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  <w:r>
        <w:rPr>
          <w:rFonts w:eastAsia="Tahoma" w:cstheme="minorHAnsi"/>
          <w:color w:val="000000"/>
        </w:rPr>
        <w:t>Ces locaux pourraient être partiellement ou totalement libérés par la Croix Rouge, et sont dénommés « partie 4 ».</w:t>
      </w:r>
    </w:p>
    <w:p w14:paraId="7CE17892" w14:textId="1248FD56" w:rsidR="00F7101F" w:rsidRDefault="00F7101F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  <w:r>
        <w:rPr>
          <w:rFonts w:eastAsia="Tahoma" w:cstheme="minorHAnsi"/>
          <w:color w:val="000000"/>
        </w:rPr>
        <w:t xml:space="preserve">Il se composent des espaces suivants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44"/>
        <w:gridCol w:w="1365"/>
      </w:tblGrid>
      <w:tr w:rsidR="00F7101F" w:rsidRPr="00F7101F" w14:paraId="00B34444" w14:textId="77777777" w:rsidTr="00F7101F">
        <w:trPr>
          <w:trHeight w:val="300"/>
        </w:trPr>
        <w:tc>
          <w:tcPr>
            <w:tcW w:w="4644" w:type="dxa"/>
            <w:noWrap/>
            <w:hideMark/>
          </w:tcPr>
          <w:p w14:paraId="290CBC65" w14:textId="77777777" w:rsidR="00F7101F" w:rsidRPr="00F7101F" w:rsidRDefault="00F7101F" w:rsidP="00F7101F">
            <w:pPr>
              <w:spacing w:before="120"/>
              <w:ind w:firstLine="709"/>
              <w:jc w:val="both"/>
              <w:rPr>
                <w:rFonts w:eastAsia="Tahoma" w:cstheme="minorHAnsi"/>
                <w:color w:val="000000"/>
              </w:rPr>
            </w:pPr>
            <w:r w:rsidRPr="00F7101F">
              <w:rPr>
                <w:rFonts w:eastAsia="Tahoma" w:cstheme="minorHAnsi"/>
                <w:color w:val="000000"/>
              </w:rPr>
              <w:t xml:space="preserve">Partie 4 </w:t>
            </w:r>
          </w:p>
        </w:tc>
        <w:tc>
          <w:tcPr>
            <w:tcW w:w="1365" w:type="dxa"/>
            <w:noWrap/>
            <w:hideMark/>
          </w:tcPr>
          <w:p w14:paraId="68A44335" w14:textId="77777777" w:rsidR="00F7101F" w:rsidRPr="00F7101F" w:rsidRDefault="00F7101F" w:rsidP="00F7101F">
            <w:pPr>
              <w:spacing w:before="120"/>
              <w:jc w:val="both"/>
              <w:rPr>
                <w:rFonts w:eastAsia="Tahoma" w:cstheme="minorHAnsi"/>
                <w:color w:val="000000"/>
              </w:rPr>
            </w:pPr>
            <w:r w:rsidRPr="00F7101F">
              <w:rPr>
                <w:rFonts w:eastAsia="Tahoma" w:cstheme="minorHAnsi"/>
                <w:color w:val="000000"/>
              </w:rPr>
              <w:t>Croix Rouge</w:t>
            </w:r>
          </w:p>
        </w:tc>
      </w:tr>
      <w:tr w:rsidR="00F7101F" w:rsidRPr="00F7101F" w14:paraId="66068E24" w14:textId="77777777" w:rsidTr="00F7101F">
        <w:trPr>
          <w:trHeight w:val="300"/>
        </w:trPr>
        <w:tc>
          <w:tcPr>
            <w:tcW w:w="4644" w:type="dxa"/>
            <w:noWrap/>
            <w:hideMark/>
          </w:tcPr>
          <w:p w14:paraId="784E896A" w14:textId="77777777" w:rsidR="00F7101F" w:rsidRPr="00F7101F" w:rsidRDefault="00F7101F" w:rsidP="00F7101F">
            <w:pPr>
              <w:spacing w:before="120"/>
              <w:ind w:firstLine="709"/>
              <w:jc w:val="both"/>
              <w:rPr>
                <w:rFonts w:eastAsia="Tahoma" w:cstheme="minorHAnsi"/>
                <w:color w:val="000000"/>
              </w:rPr>
            </w:pPr>
            <w:r w:rsidRPr="00F7101F">
              <w:rPr>
                <w:rFonts w:eastAsia="Tahoma" w:cstheme="minorHAnsi"/>
                <w:color w:val="000000"/>
              </w:rPr>
              <w:t>A rénover</w:t>
            </w:r>
          </w:p>
        </w:tc>
        <w:tc>
          <w:tcPr>
            <w:tcW w:w="1365" w:type="dxa"/>
            <w:noWrap/>
            <w:hideMark/>
          </w:tcPr>
          <w:p w14:paraId="77FAA7DC" w14:textId="77777777" w:rsidR="00F7101F" w:rsidRPr="00F7101F" w:rsidRDefault="00F7101F" w:rsidP="00F7101F">
            <w:pPr>
              <w:spacing w:before="120"/>
              <w:jc w:val="both"/>
              <w:rPr>
                <w:rFonts w:eastAsia="Tahoma" w:cstheme="minorHAnsi"/>
                <w:color w:val="000000"/>
              </w:rPr>
            </w:pPr>
            <w:r w:rsidRPr="00F7101F">
              <w:rPr>
                <w:rFonts w:eastAsia="Tahoma" w:cstheme="minorHAnsi"/>
                <w:color w:val="000000"/>
              </w:rPr>
              <w:t> </w:t>
            </w:r>
          </w:p>
        </w:tc>
      </w:tr>
      <w:tr w:rsidR="00F7101F" w:rsidRPr="00F7101F" w14:paraId="70570E07" w14:textId="77777777" w:rsidTr="00F7101F">
        <w:trPr>
          <w:trHeight w:val="615"/>
        </w:trPr>
        <w:tc>
          <w:tcPr>
            <w:tcW w:w="4644" w:type="dxa"/>
            <w:noWrap/>
            <w:hideMark/>
          </w:tcPr>
          <w:p w14:paraId="4EC21CB5" w14:textId="77777777" w:rsidR="00F7101F" w:rsidRPr="00F7101F" w:rsidRDefault="00F7101F" w:rsidP="00F7101F">
            <w:pPr>
              <w:spacing w:before="120"/>
              <w:ind w:firstLine="709"/>
              <w:jc w:val="both"/>
              <w:rPr>
                <w:rFonts w:eastAsia="Tahoma" w:cstheme="minorHAnsi"/>
                <w:color w:val="000000"/>
              </w:rPr>
            </w:pPr>
            <w:r w:rsidRPr="00F7101F">
              <w:rPr>
                <w:rFonts w:eastAsia="Tahoma" w:cstheme="minorHAnsi"/>
                <w:color w:val="000000"/>
              </w:rPr>
              <w:t>Pièce</w:t>
            </w:r>
          </w:p>
        </w:tc>
        <w:tc>
          <w:tcPr>
            <w:tcW w:w="1365" w:type="dxa"/>
            <w:noWrap/>
            <w:hideMark/>
          </w:tcPr>
          <w:p w14:paraId="07D42333" w14:textId="77777777" w:rsidR="00F7101F" w:rsidRPr="00F7101F" w:rsidRDefault="00F7101F" w:rsidP="00F7101F">
            <w:pPr>
              <w:spacing w:before="120"/>
              <w:jc w:val="both"/>
              <w:rPr>
                <w:rFonts w:eastAsia="Tahoma" w:cstheme="minorHAnsi"/>
                <w:color w:val="000000"/>
              </w:rPr>
            </w:pPr>
            <w:r w:rsidRPr="00F7101F">
              <w:rPr>
                <w:rFonts w:eastAsia="Tahoma" w:cstheme="minorHAnsi"/>
                <w:color w:val="000000"/>
              </w:rPr>
              <w:t>Surface</w:t>
            </w:r>
          </w:p>
        </w:tc>
      </w:tr>
      <w:tr w:rsidR="00F7101F" w:rsidRPr="00F7101F" w14:paraId="4A8F1BDB" w14:textId="77777777" w:rsidTr="00F7101F">
        <w:trPr>
          <w:trHeight w:val="300"/>
        </w:trPr>
        <w:tc>
          <w:tcPr>
            <w:tcW w:w="4644" w:type="dxa"/>
            <w:noWrap/>
            <w:hideMark/>
          </w:tcPr>
          <w:p w14:paraId="56C20CB7" w14:textId="77777777" w:rsidR="00F7101F" w:rsidRPr="00F7101F" w:rsidRDefault="00F7101F" w:rsidP="00F7101F">
            <w:pPr>
              <w:spacing w:before="120"/>
              <w:ind w:firstLine="709"/>
              <w:jc w:val="both"/>
              <w:rPr>
                <w:rFonts w:eastAsia="Tahoma" w:cstheme="minorHAnsi"/>
                <w:color w:val="000000"/>
              </w:rPr>
            </w:pPr>
            <w:r w:rsidRPr="00F7101F">
              <w:rPr>
                <w:rFonts w:eastAsia="Tahoma" w:cstheme="minorHAnsi"/>
                <w:color w:val="000000"/>
              </w:rPr>
              <w:t xml:space="preserve">Archives </w:t>
            </w:r>
          </w:p>
        </w:tc>
        <w:tc>
          <w:tcPr>
            <w:tcW w:w="1365" w:type="dxa"/>
            <w:noWrap/>
            <w:hideMark/>
          </w:tcPr>
          <w:p w14:paraId="6D6EB127" w14:textId="77777777" w:rsidR="00F7101F" w:rsidRPr="00F7101F" w:rsidRDefault="00F7101F" w:rsidP="00F7101F">
            <w:pPr>
              <w:spacing w:before="120"/>
              <w:jc w:val="both"/>
              <w:rPr>
                <w:rFonts w:eastAsia="Tahoma" w:cstheme="minorHAnsi"/>
                <w:color w:val="000000"/>
              </w:rPr>
            </w:pPr>
            <w:r w:rsidRPr="00F7101F">
              <w:rPr>
                <w:rFonts w:eastAsia="Tahoma" w:cstheme="minorHAnsi"/>
                <w:color w:val="000000"/>
              </w:rPr>
              <w:t xml:space="preserve">                   8,50 </w:t>
            </w:r>
          </w:p>
        </w:tc>
      </w:tr>
      <w:tr w:rsidR="00F7101F" w:rsidRPr="00F7101F" w14:paraId="3E9C64DB" w14:textId="77777777" w:rsidTr="00F7101F">
        <w:trPr>
          <w:trHeight w:val="300"/>
        </w:trPr>
        <w:tc>
          <w:tcPr>
            <w:tcW w:w="4644" w:type="dxa"/>
            <w:noWrap/>
            <w:hideMark/>
          </w:tcPr>
          <w:p w14:paraId="6F2C6F9B" w14:textId="77777777" w:rsidR="00F7101F" w:rsidRPr="00F7101F" w:rsidRDefault="00F7101F" w:rsidP="00F7101F">
            <w:pPr>
              <w:spacing w:before="120"/>
              <w:ind w:firstLine="709"/>
              <w:jc w:val="both"/>
              <w:rPr>
                <w:rFonts w:eastAsia="Tahoma" w:cstheme="minorHAnsi"/>
                <w:color w:val="000000"/>
              </w:rPr>
            </w:pPr>
            <w:r w:rsidRPr="00F7101F">
              <w:rPr>
                <w:rFonts w:eastAsia="Tahoma" w:cstheme="minorHAnsi"/>
                <w:color w:val="000000"/>
              </w:rPr>
              <w:t xml:space="preserve">Bureau </w:t>
            </w:r>
          </w:p>
        </w:tc>
        <w:tc>
          <w:tcPr>
            <w:tcW w:w="1365" w:type="dxa"/>
            <w:noWrap/>
            <w:hideMark/>
          </w:tcPr>
          <w:p w14:paraId="16C27F5A" w14:textId="77777777" w:rsidR="00F7101F" w:rsidRPr="00F7101F" w:rsidRDefault="00F7101F" w:rsidP="00F7101F">
            <w:pPr>
              <w:spacing w:before="120"/>
              <w:jc w:val="both"/>
              <w:rPr>
                <w:rFonts w:eastAsia="Tahoma" w:cstheme="minorHAnsi"/>
                <w:color w:val="000000"/>
              </w:rPr>
            </w:pPr>
            <w:r w:rsidRPr="00F7101F">
              <w:rPr>
                <w:rFonts w:eastAsia="Tahoma" w:cstheme="minorHAnsi"/>
                <w:color w:val="000000"/>
              </w:rPr>
              <w:t xml:space="preserve">                10,00 </w:t>
            </w:r>
          </w:p>
        </w:tc>
      </w:tr>
      <w:tr w:rsidR="00F7101F" w:rsidRPr="00F7101F" w14:paraId="57D32B50" w14:textId="77777777" w:rsidTr="00F7101F">
        <w:trPr>
          <w:trHeight w:val="300"/>
        </w:trPr>
        <w:tc>
          <w:tcPr>
            <w:tcW w:w="4644" w:type="dxa"/>
            <w:noWrap/>
            <w:hideMark/>
          </w:tcPr>
          <w:p w14:paraId="10D5F223" w14:textId="77777777" w:rsidR="00F7101F" w:rsidRPr="00F7101F" w:rsidRDefault="00F7101F" w:rsidP="00F7101F">
            <w:pPr>
              <w:spacing w:before="120"/>
              <w:ind w:firstLine="709"/>
              <w:jc w:val="both"/>
              <w:rPr>
                <w:rFonts w:eastAsia="Tahoma" w:cstheme="minorHAnsi"/>
                <w:color w:val="000000"/>
              </w:rPr>
            </w:pPr>
            <w:r w:rsidRPr="00F7101F">
              <w:rPr>
                <w:rFonts w:eastAsia="Tahoma" w:cstheme="minorHAnsi"/>
                <w:color w:val="000000"/>
              </w:rPr>
              <w:t xml:space="preserve">Bureau </w:t>
            </w:r>
          </w:p>
        </w:tc>
        <w:tc>
          <w:tcPr>
            <w:tcW w:w="1365" w:type="dxa"/>
            <w:noWrap/>
            <w:hideMark/>
          </w:tcPr>
          <w:p w14:paraId="7AB6F49D" w14:textId="77777777" w:rsidR="00F7101F" w:rsidRPr="00F7101F" w:rsidRDefault="00F7101F" w:rsidP="00F7101F">
            <w:pPr>
              <w:spacing w:before="120"/>
              <w:jc w:val="both"/>
              <w:rPr>
                <w:rFonts w:eastAsia="Tahoma" w:cstheme="minorHAnsi"/>
                <w:color w:val="000000"/>
              </w:rPr>
            </w:pPr>
            <w:r w:rsidRPr="00F7101F">
              <w:rPr>
                <w:rFonts w:eastAsia="Tahoma" w:cstheme="minorHAnsi"/>
                <w:color w:val="000000"/>
              </w:rPr>
              <w:t xml:space="preserve">                10,45 </w:t>
            </w:r>
          </w:p>
        </w:tc>
      </w:tr>
      <w:tr w:rsidR="00F7101F" w:rsidRPr="00F7101F" w14:paraId="09A80BFF" w14:textId="77777777" w:rsidTr="00F7101F">
        <w:trPr>
          <w:trHeight w:val="300"/>
        </w:trPr>
        <w:tc>
          <w:tcPr>
            <w:tcW w:w="4644" w:type="dxa"/>
            <w:noWrap/>
            <w:hideMark/>
          </w:tcPr>
          <w:p w14:paraId="5B3174B4" w14:textId="77777777" w:rsidR="00F7101F" w:rsidRPr="00F7101F" w:rsidRDefault="00F7101F" w:rsidP="00F7101F">
            <w:pPr>
              <w:spacing w:before="120"/>
              <w:ind w:firstLine="709"/>
              <w:jc w:val="both"/>
              <w:rPr>
                <w:rFonts w:eastAsia="Tahoma" w:cstheme="minorHAnsi"/>
                <w:color w:val="000000"/>
              </w:rPr>
            </w:pPr>
            <w:r w:rsidRPr="00F7101F">
              <w:rPr>
                <w:rFonts w:eastAsia="Tahoma" w:cstheme="minorHAnsi"/>
                <w:color w:val="000000"/>
              </w:rPr>
              <w:t>Salle d'attente</w:t>
            </w:r>
          </w:p>
        </w:tc>
        <w:tc>
          <w:tcPr>
            <w:tcW w:w="1365" w:type="dxa"/>
            <w:noWrap/>
            <w:hideMark/>
          </w:tcPr>
          <w:p w14:paraId="1356F2A9" w14:textId="77777777" w:rsidR="00F7101F" w:rsidRPr="00F7101F" w:rsidRDefault="00F7101F" w:rsidP="00F7101F">
            <w:pPr>
              <w:spacing w:before="120"/>
              <w:jc w:val="both"/>
              <w:rPr>
                <w:rFonts w:eastAsia="Tahoma" w:cstheme="minorHAnsi"/>
                <w:color w:val="000000"/>
              </w:rPr>
            </w:pPr>
            <w:r w:rsidRPr="00F7101F">
              <w:rPr>
                <w:rFonts w:eastAsia="Tahoma" w:cstheme="minorHAnsi"/>
                <w:color w:val="000000"/>
              </w:rPr>
              <w:t xml:space="preserve">                10,20 </w:t>
            </w:r>
          </w:p>
        </w:tc>
      </w:tr>
      <w:tr w:rsidR="00F7101F" w:rsidRPr="00F7101F" w14:paraId="6059915B" w14:textId="77777777" w:rsidTr="00F7101F">
        <w:trPr>
          <w:trHeight w:val="300"/>
        </w:trPr>
        <w:tc>
          <w:tcPr>
            <w:tcW w:w="4644" w:type="dxa"/>
            <w:noWrap/>
            <w:hideMark/>
          </w:tcPr>
          <w:p w14:paraId="0EE0FDDF" w14:textId="77777777" w:rsidR="00F7101F" w:rsidRPr="00F7101F" w:rsidRDefault="00F7101F" w:rsidP="00F7101F">
            <w:pPr>
              <w:spacing w:before="120"/>
              <w:ind w:firstLine="709"/>
              <w:jc w:val="both"/>
              <w:rPr>
                <w:rFonts w:eastAsia="Tahoma" w:cstheme="minorHAnsi"/>
                <w:color w:val="000000"/>
              </w:rPr>
            </w:pPr>
            <w:r w:rsidRPr="00F7101F">
              <w:rPr>
                <w:rFonts w:eastAsia="Tahoma" w:cstheme="minorHAnsi"/>
                <w:color w:val="000000"/>
              </w:rPr>
              <w:t>WC handicapé</w:t>
            </w:r>
          </w:p>
        </w:tc>
        <w:tc>
          <w:tcPr>
            <w:tcW w:w="1365" w:type="dxa"/>
            <w:noWrap/>
            <w:hideMark/>
          </w:tcPr>
          <w:p w14:paraId="68780B62" w14:textId="77777777" w:rsidR="00F7101F" w:rsidRPr="00F7101F" w:rsidRDefault="00F7101F" w:rsidP="00F7101F">
            <w:pPr>
              <w:spacing w:before="120"/>
              <w:jc w:val="both"/>
              <w:rPr>
                <w:rFonts w:eastAsia="Tahoma" w:cstheme="minorHAnsi"/>
                <w:color w:val="000000"/>
              </w:rPr>
            </w:pPr>
            <w:r w:rsidRPr="00F7101F">
              <w:rPr>
                <w:rFonts w:eastAsia="Tahoma" w:cstheme="minorHAnsi"/>
                <w:color w:val="000000"/>
              </w:rPr>
              <w:t xml:space="preserve">                   6,66 </w:t>
            </w:r>
          </w:p>
        </w:tc>
      </w:tr>
      <w:tr w:rsidR="00F7101F" w:rsidRPr="00F7101F" w14:paraId="742175EF" w14:textId="77777777" w:rsidTr="00F7101F">
        <w:trPr>
          <w:trHeight w:val="300"/>
        </w:trPr>
        <w:tc>
          <w:tcPr>
            <w:tcW w:w="4644" w:type="dxa"/>
            <w:noWrap/>
            <w:hideMark/>
          </w:tcPr>
          <w:p w14:paraId="672A3955" w14:textId="77777777" w:rsidR="00F7101F" w:rsidRPr="00F7101F" w:rsidRDefault="00F7101F" w:rsidP="00F7101F">
            <w:pPr>
              <w:spacing w:before="120"/>
              <w:ind w:firstLine="709"/>
              <w:jc w:val="both"/>
              <w:rPr>
                <w:rFonts w:eastAsia="Tahoma" w:cstheme="minorHAnsi"/>
                <w:color w:val="000000"/>
              </w:rPr>
            </w:pPr>
            <w:r w:rsidRPr="00F7101F">
              <w:rPr>
                <w:rFonts w:eastAsia="Tahoma" w:cstheme="minorHAnsi"/>
                <w:color w:val="000000"/>
              </w:rPr>
              <w:lastRenderedPageBreak/>
              <w:t>WC personnel</w:t>
            </w:r>
          </w:p>
        </w:tc>
        <w:tc>
          <w:tcPr>
            <w:tcW w:w="1365" w:type="dxa"/>
            <w:noWrap/>
            <w:hideMark/>
          </w:tcPr>
          <w:p w14:paraId="59E65396" w14:textId="77777777" w:rsidR="00F7101F" w:rsidRPr="00F7101F" w:rsidRDefault="00F7101F" w:rsidP="00F7101F">
            <w:pPr>
              <w:spacing w:before="120"/>
              <w:jc w:val="both"/>
              <w:rPr>
                <w:rFonts w:eastAsia="Tahoma" w:cstheme="minorHAnsi"/>
                <w:color w:val="000000"/>
              </w:rPr>
            </w:pPr>
            <w:r w:rsidRPr="00F7101F">
              <w:rPr>
                <w:rFonts w:eastAsia="Tahoma" w:cstheme="minorHAnsi"/>
                <w:color w:val="000000"/>
              </w:rPr>
              <w:t xml:space="preserve">                   3,67 </w:t>
            </w:r>
          </w:p>
        </w:tc>
      </w:tr>
      <w:tr w:rsidR="00F7101F" w:rsidRPr="00F7101F" w14:paraId="78CD3D66" w14:textId="77777777" w:rsidTr="00F7101F">
        <w:trPr>
          <w:trHeight w:val="300"/>
        </w:trPr>
        <w:tc>
          <w:tcPr>
            <w:tcW w:w="4644" w:type="dxa"/>
            <w:noWrap/>
            <w:hideMark/>
          </w:tcPr>
          <w:p w14:paraId="42B646DD" w14:textId="77777777" w:rsidR="00F7101F" w:rsidRPr="00F7101F" w:rsidRDefault="00F7101F" w:rsidP="00F7101F">
            <w:pPr>
              <w:spacing w:before="120"/>
              <w:ind w:firstLine="709"/>
              <w:jc w:val="both"/>
              <w:rPr>
                <w:rFonts w:eastAsia="Tahoma" w:cstheme="minorHAnsi"/>
                <w:color w:val="000000"/>
              </w:rPr>
            </w:pPr>
            <w:r w:rsidRPr="00F7101F">
              <w:rPr>
                <w:rFonts w:eastAsia="Tahoma" w:cstheme="minorHAnsi"/>
                <w:color w:val="000000"/>
              </w:rPr>
              <w:t>Dégagement</w:t>
            </w:r>
          </w:p>
        </w:tc>
        <w:tc>
          <w:tcPr>
            <w:tcW w:w="1365" w:type="dxa"/>
            <w:noWrap/>
            <w:hideMark/>
          </w:tcPr>
          <w:p w14:paraId="65C95BA2" w14:textId="77777777" w:rsidR="00F7101F" w:rsidRPr="00F7101F" w:rsidRDefault="00F7101F" w:rsidP="00F7101F">
            <w:pPr>
              <w:spacing w:before="120"/>
              <w:jc w:val="both"/>
              <w:rPr>
                <w:rFonts w:eastAsia="Tahoma" w:cstheme="minorHAnsi"/>
                <w:color w:val="000000"/>
              </w:rPr>
            </w:pPr>
            <w:r w:rsidRPr="00F7101F">
              <w:rPr>
                <w:rFonts w:eastAsia="Tahoma" w:cstheme="minorHAnsi"/>
                <w:color w:val="000000"/>
              </w:rPr>
              <w:t xml:space="preserve">                23,19 </w:t>
            </w:r>
          </w:p>
        </w:tc>
      </w:tr>
      <w:tr w:rsidR="00F7101F" w:rsidRPr="00F7101F" w14:paraId="75E4A71B" w14:textId="77777777" w:rsidTr="00F7101F">
        <w:trPr>
          <w:trHeight w:val="600"/>
        </w:trPr>
        <w:tc>
          <w:tcPr>
            <w:tcW w:w="4644" w:type="dxa"/>
            <w:noWrap/>
            <w:hideMark/>
          </w:tcPr>
          <w:p w14:paraId="74B9734E" w14:textId="77777777" w:rsidR="00F7101F" w:rsidRPr="00F7101F" w:rsidRDefault="00F7101F" w:rsidP="00F7101F">
            <w:pPr>
              <w:spacing w:before="120"/>
              <w:ind w:firstLine="709"/>
              <w:jc w:val="both"/>
              <w:rPr>
                <w:rFonts w:eastAsia="Tahoma" w:cstheme="minorHAnsi"/>
                <w:color w:val="000000"/>
              </w:rPr>
            </w:pPr>
            <w:r w:rsidRPr="00F7101F">
              <w:rPr>
                <w:rFonts w:eastAsia="Tahoma" w:cstheme="minorHAnsi"/>
                <w:color w:val="000000"/>
              </w:rPr>
              <w:t>Salle de soins 1</w:t>
            </w:r>
          </w:p>
        </w:tc>
        <w:tc>
          <w:tcPr>
            <w:tcW w:w="1365" w:type="dxa"/>
            <w:noWrap/>
            <w:hideMark/>
          </w:tcPr>
          <w:p w14:paraId="09895DEB" w14:textId="77777777" w:rsidR="00F7101F" w:rsidRPr="00F7101F" w:rsidRDefault="00F7101F" w:rsidP="00F7101F">
            <w:pPr>
              <w:spacing w:before="120"/>
              <w:jc w:val="both"/>
              <w:rPr>
                <w:rFonts w:eastAsia="Tahoma" w:cstheme="minorHAnsi"/>
                <w:color w:val="000000"/>
              </w:rPr>
            </w:pPr>
            <w:r w:rsidRPr="00F7101F">
              <w:rPr>
                <w:rFonts w:eastAsia="Tahoma" w:cstheme="minorHAnsi"/>
                <w:color w:val="000000"/>
              </w:rPr>
              <w:t xml:space="preserve">                19,84 </w:t>
            </w:r>
          </w:p>
        </w:tc>
      </w:tr>
      <w:tr w:rsidR="00F7101F" w:rsidRPr="00F7101F" w14:paraId="0754045F" w14:textId="77777777" w:rsidTr="00F7101F">
        <w:trPr>
          <w:trHeight w:val="600"/>
        </w:trPr>
        <w:tc>
          <w:tcPr>
            <w:tcW w:w="4644" w:type="dxa"/>
            <w:noWrap/>
            <w:hideMark/>
          </w:tcPr>
          <w:p w14:paraId="5FEBB37D" w14:textId="77777777" w:rsidR="00F7101F" w:rsidRPr="00F7101F" w:rsidRDefault="00F7101F" w:rsidP="00F7101F">
            <w:pPr>
              <w:spacing w:before="120"/>
              <w:ind w:firstLine="709"/>
              <w:jc w:val="both"/>
              <w:rPr>
                <w:rFonts w:eastAsia="Tahoma" w:cstheme="minorHAnsi"/>
                <w:color w:val="000000"/>
              </w:rPr>
            </w:pPr>
            <w:r w:rsidRPr="00F7101F">
              <w:rPr>
                <w:rFonts w:eastAsia="Tahoma" w:cstheme="minorHAnsi"/>
                <w:color w:val="000000"/>
              </w:rPr>
              <w:t>Salle de soins 2</w:t>
            </w:r>
          </w:p>
        </w:tc>
        <w:tc>
          <w:tcPr>
            <w:tcW w:w="1365" w:type="dxa"/>
            <w:noWrap/>
            <w:hideMark/>
          </w:tcPr>
          <w:p w14:paraId="7051A5D6" w14:textId="77777777" w:rsidR="00F7101F" w:rsidRPr="00F7101F" w:rsidRDefault="00F7101F" w:rsidP="00F7101F">
            <w:pPr>
              <w:spacing w:before="120"/>
              <w:jc w:val="both"/>
              <w:rPr>
                <w:rFonts w:eastAsia="Tahoma" w:cstheme="minorHAnsi"/>
                <w:color w:val="000000"/>
              </w:rPr>
            </w:pPr>
            <w:r w:rsidRPr="00F7101F">
              <w:rPr>
                <w:rFonts w:eastAsia="Tahoma" w:cstheme="minorHAnsi"/>
                <w:color w:val="000000"/>
              </w:rPr>
              <w:t xml:space="preserve">                21,29 </w:t>
            </w:r>
          </w:p>
        </w:tc>
      </w:tr>
      <w:tr w:rsidR="00F7101F" w:rsidRPr="00F7101F" w14:paraId="7DCB21F5" w14:textId="77777777" w:rsidTr="00F7101F">
        <w:trPr>
          <w:trHeight w:val="315"/>
        </w:trPr>
        <w:tc>
          <w:tcPr>
            <w:tcW w:w="4644" w:type="dxa"/>
            <w:noWrap/>
            <w:hideMark/>
          </w:tcPr>
          <w:p w14:paraId="3D386D47" w14:textId="77777777" w:rsidR="00F7101F" w:rsidRPr="00F7101F" w:rsidRDefault="00F7101F" w:rsidP="00F7101F">
            <w:pPr>
              <w:spacing w:before="120"/>
              <w:ind w:firstLine="709"/>
              <w:jc w:val="both"/>
              <w:rPr>
                <w:rFonts w:eastAsia="Tahoma" w:cstheme="minorHAnsi"/>
                <w:color w:val="000000"/>
              </w:rPr>
            </w:pPr>
            <w:r w:rsidRPr="00F7101F">
              <w:rPr>
                <w:rFonts w:eastAsia="Tahoma" w:cstheme="minorHAnsi"/>
                <w:color w:val="000000"/>
              </w:rPr>
              <w:t>Total</w:t>
            </w:r>
          </w:p>
        </w:tc>
        <w:tc>
          <w:tcPr>
            <w:tcW w:w="1365" w:type="dxa"/>
            <w:noWrap/>
            <w:hideMark/>
          </w:tcPr>
          <w:p w14:paraId="38C5228C" w14:textId="77777777" w:rsidR="00F7101F" w:rsidRPr="00F7101F" w:rsidRDefault="00F7101F" w:rsidP="00F7101F">
            <w:pPr>
              <w:spacing w:before="120"/>
              <w:jc w:val="both"/>
              <w:rPr>
                <w:rFonts w:eastAsia="Tahoma" w:cstheme="minorHAnsi"/>
                <w:color w:val="000000"/>
              </w:rPr>
            </w:pPr>
            <w:r w:rsidRPr="00F7101F">
              <w:rPr>
                <w:rFonts w:eastAsia="Tahoma" w:cstheme="minorHAnsi"/>
                <w:color w:val="000000"/>
              </w:rPr>
              <w:t xml:space="preserve">              113,80 </w:t>
            </w:r>
          </w:p>
        </w:tc>
      </w:tr>
    </w:tbl>
    <w:p w14:paraId="152B87AA" w14:textId="5240CDEB" w:rsidR="00F7101F" w:rsidRDefault="00F7101F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</w:p>
    <w:p w14:paraId="1B288A10" w14:textId="3F913CE1" w:rsidR="00091946" w:rsidRDefault="00091946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  <w:r>
        <w:rPr>
          <w:rFonts w:eastAsia="Tahoma" w:cstheme="minorHAnsi"/>
          <w:color w:val="000000"/>
        </w:rPr>
        <w:t>Le prestataire devra prévoir la séparation des réseaux et des comptages eau/électricité/chauffage notamment.</w:t>
      </w:r>
      <w:bookmarkStart w:id="4" w:name="_GoBack"/>
      <w:bookmarkEnd w:id="4"/>
    </w:p>
    <w:p w14:paraId="71CDBCB6" w14:textId="18996C32" w:rsidR="00F7101F" w:rsidRDefault="00F7101F" w:rsidP="00AB2AFF">
      <w:pPr>
        <w:spacing w:before="120"/>
        <w:ind w:firstLine="709"/>
        <w:jc w:val="both"/>
        <w:rPr>
          <w:rFonts w:eastAsia="Tahoma" w:cstheme="minorHAnsi"/>
          <w:color w:val="000000"/>
        </w:rPr>
      </w:pPr>
      <w:r>
        <w:rPr>
          <w:rFonts w:eastAsia="Tahoma" w:cstheme="minorHAnsi"/>
          <w:color w:val="000000"/>
        </w:rPr>
        <w:t xml:space="preserve">A titre alternatif d’une rénovation des bâtiments existants, pourra être étudiée la construction d’une maison de santé neuve, sur les parcelles A 2162 et 2163 (environ 1 500 m2 au sol), et, si cela est nécessaire, sur un terrain situé sur l’actuelle zone d’activités. </w:t>
      </w:r>
    </w:p>
    <w:p w14:paraId="72B122D0" w14:textId="77777777" w:rsidR="00E27234" w:rsidRPr="00A06BF9" w:rsidRDefault="00A06BF9" w:rsidP="00E27234">
      <w:pPr>
        <w:spacing w:after="0"/>
        <w:jc w:val="both"/>
        <w:rPr>
          <w:rFonts w:cstheme="minorHAnsi"/>
        </w:rPr>
      </w:pPr>
      <w:r w:rsidRPr="00A06BF9">
        <w:rPr>
          <w:rFonts w:cstheme="minorHAnsi"/>
        </w:rPr>
        <w:tab/>
      </w:r>
    </w:p>
    <w:p w14:paraId="10918BEA" w14:textId="7094A110" w:rsidR="000C26C0" w:rsidRPr="00AB2AFF" w:rsidRDefault="000C26C0" w:rsidP="002E6C5A">
      <w:pPr>
        <w:pStyle w:val="Titre1"/>
        <w:numPr>
          <w:ilvl w:val="0"/>
          <w:numId w:val="0"/>
        </w:numPr>
        <w:ind w:left="360" w:hanging="360"/>
        <w:rPr>
          <w:rFonts w:eastAsia="Times New Roman" w:cstheme="minorHAnsi"/>
          <w:szCs w:val="24"/>
          <w:lang w:eastAsia="fr-FR"/>
        </w:rPr>
      </w:pPr>
      <w:bookmarkStart w:id="5" w:name="_Toc2264825"/>
      <w:bookmarkStart w:id="6" w:name="_Toc161301908"/>
      <w:r w:rsidRPr="00AB2AFF">
        <w:rPr>
          <w:rFonts w:eastAsia="Times New Roman" w:cstheme="minorHAnsi"/>
          <w:szCs w:val="24"/>
          <w:lang w:eastAsia="fr-FR"/>
        </w:rPr>
        <w:t xml:space="preserve">ARTICLE 3. </w:t>
      </w:r>
      <w:bookmarkEnd w:id="5"/>
      <w:r w:rsidR="003B1251">
        <w:rPr>
          <w:rFonts w:eastAsia="Times New Roman" w:cstheme="minorHAnsi"/>
          <w:szCs w:val="24"/>
          <w:lang w:eastAsia="fr-FR"/>
        </w:rPr>
        <w:t>ETENDUE DE LA MISSION</w:t>
      </w:r>
      <w:bookmarkEnd w:id="6"/>
      <w:r w:rsidR="003B1251">
        <w:rPr>
          <w:rFonts w:eastAsia="Times New Roman" w:cstheme="minorHAnsi"/>
          <w:szCs w:val="24"/>
          <w:lang w:eastAsia="fr-FR"/>
        </w:rPr>
        <w:t xml:space="preserve"> </w:t>
      </w:r>
    </w:p>
    <w:p w14:paraId="77C96A28" w14:textId="77777777" w:rsidR="00C93384" w:rsidRPr="00106DDA" w:rsidRDefault="00C93384" w:rsidP="00C93384">
      <w:pPr>
        <w:spacing w:after="0" w:line="240" w:lineRule="auto"/>
        <w:rPr>
          <w:rFonts w:eastAsia="Times New Roman" w:cs="Helvetica"/>
          <w:color w:val="000000"/>
          <w:szCs w:val="24"/>
          <w:lang w:eastAsia="fr-FR"/>
        </w:rPr>
      </w:pPr>
    </w:p>
    <w:p w14:paraId="04FA8349" w14:textId="58718343" w:rsidR="00244C60" w:rsidRDefault="003B1251" w:rsidP="00AB2AFF">
      <w:pPr>
        <w:pStyle w:val="Standard"/>
        <w:ind w:firstLine="720"/>
        <w:jc w:val="both"/>
        <w:rPr>
          <w:rFonts w:asciiTheme="minorHAnsi" w:eastAsia="Tahoma" w:hAnsiTheme="minorHAnsi" w:cstheme="minorHAnsi"/>
          <w:color w:val="000000"/>
          <w:lang w:bidi="hi-IN"/>
        </w:rPr>
      </w:pPr>
      <w:r>
        <w:rPr>
          <w:rFonts w:asciiTheme="minorHAnsi" w:eastAsia="Tahoma" w:hAnsiTheme="minorHAnsi" w:cstheme="minorHAnsi"/>
          <w:color w:val="000000"/>
          <w:lang w:bidi="hi-IN"/>
        </w:rPr>
        <w:t xml:space="preserve">L’objectif de l’étude de faisabilité est de réaliser une étude de faisabilité permettant une aide à la décision sur les choix stratégiques (réhabilitation ou construction neuve) et de pouvoir ensuite monter les dossiers de demande de subvention : </w:t>
      </w:r>
    </w:p>
    <w:p w14:paraId="69B1E454" w14:textId="3F60E838" w:rsidR="003A491A" w:rsidRDefault="003A491A" w:rsidP="003A491A">
      <w:pPr>
        <w:pStyle w:val="Paragraphe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 w:rsidRPr="002C33C2">
        <w:rPr>
          <w:rFonts w:ascii="Calibri" w:hAnsi="Calibri" w:cs="Calibri"/>
          <w:b/>
        </w:rPr>
        <w:t>Il est expressément précisé que le projet devra être conforme au règlement des subventions de la Région portant sur l’éco-conditionnalité et la réalisation d’étude thermique, et la règlementation environnementale RE 2020.</w:t>
      </w:r>
    </w:p>
    <w:p w14:paraId="68916087" w14:textId="77777777" w:rsidR="003A491A" w:rsidRDefault="003A491A" w:rsidP="003A491A">
      <w:pPr>
        <w:pStyle w:val="Paragraphedeliste"/>
        <w:tabs>
          <w:tab w:val="left" w:pos="993"/>
        </w:tabs>
        <w:autoSpaceDE w:val="0"/>
        <w:autoSpaceDN w:val="0"/>
        <w:adjustRightInd w:val="0"/>
        <w:ind w:left="1440"/>
        <w:jc w:val="both"/>
        <w:rPr>
          <w:rFonts w:cstheme="minorHAnsi"/>
        </w:rPr>
      </w:pPr>
    </w:p>
    <w:p w14:paraId="15C595DB" w14:textId="77777777" w:rsidR="003A491A" w:rsidRDefault="003A491A" w:rsidP="00AB2AFF">
      <w:pPr>
        <w:pStyle w:val="Standard"/>
        <w:ind w:firstLine="720"/>
        <w:jc w:val="both"/>
        <w:rPr>
          <w:rFonts w:asciiTheme="minorHAnsi" w:eastAsia="Tahoma" w:hAnsiTheme="minorHAnsi" w:cstheme="minorHAnsi"/>
          <w:color w:val="000000"/>
          <w:lang w:bidi="hi-IN"/>
        </w:rPr>
      </w:pPr>
    </w:p>
    <w:p w14:paraId="44804FF0" w14:textId="68E5DCE0" w:rsidR="003B1251" w:rsidRPr="003B1251" w:rsidRDefault="003B1251" w:rsidP="00AB2AFF">
      <w:pPr>
        <w:pStyle w:val="Standard"/>
        <w:ind w:firstLine="720"/>
        <w:jc w:val="both"/>
        <w:rPr>
          <w:rFonts w:asciiTheme="minorHAnsi" w:eastAsia="Tahoma" w:hAnsiTheme="minorHAnsi" w:cstheme="minorHAnsi"/>
          <w:b/>
          <w:color w:val="000000"/>
          <w:u w:val="single"/>
          <w:lang w:bidi="hi-IN"/>
        </w:rPr>
      </w:pPr>
      <w:r w:rsidRPr="003B1251">
        <w:rPr>
          <w:rFonts w:asciiTheme="minorHAnsi" w:eastAsia="Tahoma" w:hAnsiTheme="minorHAnsi" w:cstheme="minorHAnsi"/>
          <w:b/>
          <w:color w:val="000000"/>
          <w:u w:val="single"/>
          <w:lang w:bidi="hi-IN"/>
        </w:rPr>
        <w:t xml:space="preserve">PHASE 1 : </w:t>
      </w:r>
      <w:r w:rsidR="00B273A0">
        <w:rPr>
          <w:rFonts w:asciiTheme="minorHAnsi" w:eastAsia="Tahoma" w:hAnsiTheme="minorHAnsi" w:cstheme="minorHAnsi"/>
          <w:b/>
          <w:color w:val="000000"/>
          <w:u w:val="single"/>
          <w:lang w:bidi="hi-IN"/>
        </w:rPr>
        <w:t>TRANCHE FERME</w:t>
      </w:r>
    </w:p>
    <w:p w14:paraId="0A5A67F6" w14:textId="56CF14DD" w:rsidR="003B1251" w:rsidRDefault="003B1251" w:rsidP="00AB2AFF">
      <w:pPr>
        <w:pStyle w:val="Standard"/>
        <w:ind w:firstLine="720"/>
        <w:jc w:val="both"/>
        <w:rPr>
          <w:rFonts w:asciiTheme="minorHAnsi" w:eastAsia="Tahoma" w:hAnsiTheme="minorHAnsi" w:cstheme="minorHAnsi"/>
          <w:color w:val="000000"/>
          <w:lang w:bidi="hi-IN"/>
        </w:rPr>
      </w:pPr>
      <w:r>
        <w:rPr>
          <w:rFonts w:asciiTheme="minorHAnsi" w:eastAsia="Tahoma" w:hAnsiTheme="minorHAnsi" w:cstheme="minorHAnsi"/>
          <w:color w:val="000000"/>
          <w:lang w:bidi="hi-IN"/>
        </w:rPr>
        <w:t xml:space="preserve">-Réalisation d’une esquisse </w:t>
      </w:r>
      <w:r w:rsidR="00CA7C2C">
        <w:rPr>
          <w:rFonts w:asciiTheme="minorHAnsi" w:eastAsia="Tahoma" w:hAnsiTheme="minorHAnsi" w:cstheme="minorHAnsi"/>
          <w:color w:val="000000"/>
          <w:lang w:bidi="hi-IN"/>
        </w:rPr>
        <w:t xml:space="preserve">de chacun des deux scénarios </w:t>
      </w:r>
      <w:r>
        <w:rPr>
          <w:rFonts w:asciiTheme="minorHAnsi" w:eastAsia="Tahoma" w:hAnsiTheme="minorHAnsi" w:cstheme="minorHAnsi"/>
          <w:color w:val="000000"/>
          <w:lang w:bidi="hi-IN"/>
        </w:rPr>
        <w:t>(réhabilitation ou construction neuve)</w:t>
      </w:r>
    </w:p>
    <w:p w14:paraId="0CBF9F77" w14:textId="2EF72C0A" w:rsidR="00CA7C2C" w:rsidRPr="00CD0746" w:rsidRDefault="00CA7C2C" w:rsidP="00CA7C2C">
      <w:pPr>
        <w:pStyle w:val="NormalWeb"/>
        <w:numPr>
          <w:ilvl w:val="0"/>
          <w:numId w:val="4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D0746">
        <w:rPr>
          <w:rFonts w:asciiTheme="minorHAnsi" w:hAnsiTheme="minorHAnsi" w:cstheme="minorHAnsi"/>
          <w:sz w:val="22"/>
          <w:szCs w:val="22"/>
        </w:rPr>
        <w:t xml:space="preserve">Proposition d’une ou plusieurs solutions d'ensemble, traduisant les éléments majeurs du programme, </w:t>
      </w:r>
      <w:r>
        <w:rPr>
          <w:rFonts w:asciiTheme="minorHAnsi" w:hAnsiTheme="minorHAnsi" w:cstheme="minorHAnsi"/>
          <w:sz w:val="22"/>
          <w:szCs w:val="22"/>
        </w:rPr>
        <w:t>en indiquant</w:t>
      </w:r>
      <w:r w:rsidRPr="00CD0746">
        <w:rPr>
          <w:rFonts w:asciiTheme="minorHAnsi" w:hAnsiTheme="minorHAnsi" w:cstheme="minorHAnsi"/>
          <w:sz w:val="22"/>
          <w:szCs w:val="22"/>
        </w:rPr>
        <w:t xml:space="preserve"> les délais de réalisation et </w:t>
      </w:r>
      <w:r w:rsidR="0064076F">
        <w:rPr>
          <w:rFonts w:asciiTheme="minorHAnsi" w:hAnsiTheme="minorHAnsi" w:cstheme="minorHAnsi"/>
          <w:sz w:val="22"/>
          <w:szCs w:val="22"/>
        </w:rPr>
        <w:t xml:space="preserve">permettant </w:t>
      </w:r>
      <w:r w:rsidRPr="00CD0746">
        <w:rPr>
          <w:rFonts w:asciiTheme="minorHAnsi" w:hAnsiTheme="minorHAnsi" w:cstheme="minorHAnsi"/>
          <w:sz w:val="22"/>
          <w:szCs w:val="22"/>
        </w:rPr>
        <w:t xml:space="preserve">de vérifier la faisabilité de l'opération au regard des différentes contraintes du programme et du site. Un premier chiffrage sera demandé. </w:t>
      </w:r>
    </w:p>
    <w:p w14:paraId="3B838FD2" w14:textId="77777777" w:rsidR="00CA7C2C" w:rsidRDefault="00CA7C2C" w:rsidP="00AB2AFF">
      <w:pPr>
        <w:pStyle w:val="Standard"/>
        <w:ind w:firstLine="720"/>
        <w:jc w:val="both"/>
        <w:rPr>
          <w:rFonts w:asciiTheme="minorHAnsi" w:eastAsia="Tahoma" w:hAnsiTheme="minorHAnsi" w:cstheme="minorHAnsi"/>
          <w:color w:val="000000"/>
          <w:lang w:bidi="hi-IN"/>
        </w:rPr>
      </w:pPr>
    </w:p>
    <w:p w14:paraId="577B5BA0" w14:textId="74133B78" w:rsidR="003B1251" w:rsidRPr="003B1251" w:rsidRDefault="003B1251" w:rsidP="00AB2AFF">
      <w:pPr>
        <w:pStyle w:val="Standard"/>
        <w:ind w:firstLine="720"/>
        <w:jc w:val="both"/>
        <w:rPr>
          <w:rFonts w:asciiTheme="minorHAnsi" w:eastAsia="Tahoma" w:hAnsiTheme="minorHAnsi" w:cstheme="minorHAnsi"/>
          <w:b/>
          <w:color w:val="000000"/>
          <w:u w:val="single"/>
          <w:lang w:bidi="hi-IN"/>
        </w:rPr>
      </w:pPr>
      <w:r w:rsidRPr="003B1251">
        <w:rPr>
          <w:rFonts w:asciiTheme="minorHAnsi" w:eastAsia="Tahoma" w:hAnsiTheme="minorHAnsi" w:cstheme="minorHAnsi"/>
          <w:b/>
          <w:color w:val="000000"/>
          <w:u w:val="single"/>
          <w:lang w:bidi="hi-IN"/>
        </w:rPr>
        <w:t xml:space="preserve">PHASE 2 : </w:t>
      </w:r>
      <w:r w:rsidR="00B273A0">
        <w:rPr>
          <w:rFonts w:asciiTheme="minorHAnsi" w:eastAsia="Tahoma" w:hAnsiTheme="minorHAnsi" w:cstheme="minorHAnsi"/>
          <w:b/>
          <w:color w:val="000000"/>
          <w:u w:val="single"/>
          <w:lang w:bidi="hi-IN"/>
        </w:rPr>
        <w:t>TRANCHE CONDITIONNELLE</w:t>
      </w:r>
    </w:p>
    <w:p w14:paraId="4D93CCB8" w14:textId="43568DFD" w:rsidR="003B1251" w:rsidRDefault="003B1251" w:rsidP="00AB2AFF">
      <w:pPr>
        <w:pStyle w:val="Standard"/>
        <w:ind w:firstLine="720"/>
        <w:jc w:val="both"/>
        <w:rPr>
          <w:rFonts w:asciiTheme="minorHAnsi" w:eastAsia="Tahoma" w:hAnsiTheme="minorHAnsi" w:cstheme="minorHAnsi"/>
          <w:color w:val="000000"/>
          <w:lang w:bidi="hi-IN"/>
        </w:rPr>
      </w:pPr>
      <w:r>
        <w:rPr>
          <w:rFonts w:asciiTheme="minorHAnsi" w:eastAsia="Tahoma" w:hAnsiTheme="minorHAnsi" w:cstheme="minorHAnsi"/>
          <w:color w:val="000000"/>
          <w:lang w:bidi="hi-IN"/>
        </w:rPr>
        <w:lastRenderedPageBreak/>
        <w:t xml:space="preserve">Selon le </w:t>
      </w:r>
      <w:r w:rsidR="00CA7C2C">
        <w:rPr>
          <w:rFonts w:asciiTheme="minorHAnsi" w:eastAsia="Tahoma" w:hAnsiTheme="minorHAnsi" w:cstheme="minorHAnsi"/>
          <w:color w:val="000000"/>
          <w:lang w:bidi="hi-IN"/>
        </w:rPr>
        <w:t>scénario retenu après esquisse (soit réhabilitation, soit construction neuve)</w:t>
      </w:r>
      <w:r>
        <w:rPr>
          <w:rFonts w:asciiTheme="minorHAnsi" w:eastAsia="Tahoma" w:hAnsiTheme="minorHAnsi" w:cstheme="minorHAnsi"/>
          <w:color w:val="000000"/>
          <w:lang w:bidi="hi-IN"/>
        </w:rPr>
        <w:t xml:space="preserve">, réalisation d’un avant-projet sommaire. </w:t>
      </w:r>
    </w:p>
    <w:p w14:paraId="5056788E" w14:textId="77777777" w:rsidR="00CA7C2C" w:rsidRPr="00A06BF9" w:rsidRDefault="00CA7C2C" w:rsidP="00CA7C2C">
      <w:pPr>
        <w:pStyle w:val="Paragraphedeliste"/>
        <w:numPr>
          <w:ilvl w:val="2"/>
          <w:numId w:val="13"/>
        </w:numPr>
        <w:spacing w:after="0"/>
        <w:jc w:val="both"/>
        <w:rPr>
          <w:rFonts w:cstheme="minorHAnsi"/>
        </w:rPr>
      </w:pPr>
      <w:r w:rsidRPr="00A06BF9">
        <w:rPr>
          <w:rFonts w:cstheme="minorHAnsi"/>
        </w:rPr>
        <w:t>Ayant pour objet de</w:t>
      </w:r>
    </w:p>
    <w:p w14:paraId="205BC0EC" w14:textId="77777777" w:rsidR="00CA7C2C" w:rsidRPr="00A06BF9" w:rsidRDefault="00CA7C2C" w:rsidP="00CA7C2C">
      <w:pPr>
        <w:pStyle w:val="Paragraphedeliste"/>
        <w:numPr>
          <w:ilvl w:val="3"/>
          <w:numId w:val="13"/>
        </w:numPr>
        <w:spacing w:after="0"/>
        <w:jc w:val="both"/>
        <w:rPr>
          <w:rFonts w:cstheme="minorHAnsi"/>
        </w:rPr>
      </w:pPr>
      <w:r w:rsidRPr="00A06BF9">
        <w:rPr>
          <w:rFonts w:cstheme="minorHAnsi"/>
        </w:rPr>
        <w:t xml:space="preserve">Proposer une ou plusieurs solutions d'ensemble traduisant les éléments majeurs du programme et d'en présenter les dispositions générales techniques envisagées ainsi qu'éventuellement les performances techniques à atteindre </w:t>
      </w:r>
    </w:p>
    <w:p w14:paraId="7B04CF55" w14:textId="77777777" w:rsidR="00CA7C2C" w:rsidRPr="00A06BF9" w:rsidRDefault="00CA7C2C" w:rsidP="00CA7C2C">
      <w:pPr>
        <w:pStyle w:val="Paragraphedeliste"/>
        <w:numPr>
          <w:ilvl w:val="3"/>
          <w:numId w:val="13"/>
        </w:numPr>
        <w:spacing w:after="0"/>
        <w:jc w:val="both"/>
        <w:rPr>
          <w:rFonts w:cstheme="minorHAnsi"/>
        </w:rPr>
      </w:pPr>
      <w:r w:rsidRPr="00A06BF9">
        <w:rPr>
          <w:rFonts w:cstheme="minorHAnsi"/>
        </w:rPr>
        <w:t xml:space="preserve">Indiquer des durées prévisionnelles de réalisation </w:t>
      </w:r>
    </w:p>
    <w:p w14:paraId="0292F987" w14:textId="77777777" w:rsidR="00CA7C2C" w:rsidRPr="00A06BF9" w:rsidRDefault="00CA7C2C" w:rsidP="00CA7C2C">
      <w:pPr>
        <w:pStyle w:val="Paragraphedeliste"/>
        <w:numPr>
          <w:ilvl w:val="3"/>
          <w:numId w:val="13"/>
        </w:numPr>
        <w:spacing w:after="0"/>
        <w:jc w:val="both"/>
        <w:rPr>
          <w:rFonts w:cstheme="minorHAnsi"/>
        </w:rPr>
      </w:pPr>
      <w:r w:rsidRPr="00A06BF9">
        <w:rPr>
          <w:rFonts w:cstheme="minorHAnsi"/>
        </w:rPr>
        <w:t xml:space="preserve">Etablir une estimation provisoire du coût prévisionnel des travaux des différentes solutions étudiées </w:t>
      </w:r>
    </w:p>
    <w:p w14:paraId="5B7B5714" w14:textId="77777777" w:rsidR="00CA7C2C" w:rsidRPr="00A06BF9" w:rsidRDefault="00CA7C2C" w:rsidP="00CA7C2C">
      <w:pPr>
        <w:pStyle w:val="Paragraphedeliste"/>
        <w:numPr>
          <w:ilvl w:val="3"/>
          <w:numId w:val="13"/>
        </w:numPr>
        <w:spacing w:after="0"/>
        <w:jc w:val="both"/>
        <w:rPr>
          <w:rFonts w:cstheme="minorHAnsi"/>
        </w:rPr>
      </w:pPr>
      <w:r w:rsidRPr="00A06BF9">
        <w:rPr>
          <w:rFonts w:cstheme="minorHAnsi"/>
        </w:rPr>
        <w:t>Proposer éventuellement des études complémentaires d'investigation des existants (diagnostic, étude de sol, etc.)</w:t>
      </w:r>
    </w:p>
    <w:p w14:paraId="25C88C76" w14:textId="77777777" w:rsidR="00CA7C2C" w:rsidRPr="00A06BF9" w:rsidRDefault="00CA7C2C" w:rsidP="00CA7C2C">
      <w:pPr>
        <w:pStyle w:val="Paragraphedeliste"/>
        <w:numPr>
          <w:ilvl w:val="2"/>
          <w:numId w:val="13"/>
        </w:numPr>
        <w:spacing w:after="0"/>
        <w:jc w:val="both"/>
        <w:rPr>
          <w:rFonts w:cstheme="minorHAnsi"/>
        </w:rPr>
      </w:pPr>
      <w:r w:rsidRPr="00A06BF9">
        <w:rPr>
          <w:rFonts w:cstheme="minorHAnsi"/>
        </w:rPr>
        <w:t xml:space="preserve">Comprenant </w:t>
      </w:r>
    </w:p>
    <w:p w14:paraId="19C14E75" w14:textId="77777777" w:rsidR="00CA7C2C" w:rsidRPr="00A06BF9" w:rsidRDefault="00CA7C2C" w:rsidP="00CA7C2C">
      <w:pPr>
        <w:pStyle w:val="Paragraphedeliste"/>
        <w:numPr>
          <w:ilvl w:val="3"/>
          <w:numId w:val="13"/>
        </w:numPr>
        <w:spacing w:after="0"/>
        <w:jc w:val="both"/>
        <w:rPr>
          <w:rFonts w:cstheme="minorHAnsi"/>
        </w:rPr>
      </w:pPr>
      <w:r w:rsidRPr="00A06BF9">
        <w:rPr>
          <w:rFonts w:cstheme="minorHAnsi"/>
        </w:rPr>
        <w:t>Un plan de masse</w:t>
      </w:r>
    </w:p>
    <w:p w14:paraId="27EB8BD6" w14:textId="29BC5265" w:rsidR="00CA7C2C" w:rsidRPr="00A06BF9" w:rsidRDefault="00CA7C2C" w:rsidP="00CA7C2C">
      <w:pPr>
        <w:pStyle w:val="Paragraphedeliste"/>
        <w:numPr>
          <w:ilvl w:val="3"/>
          <w:numId w:val="13"/>
        </w:numPr>
        <w:spacing w:after="0"/>
        <w:jc w:val="both"/>
        <w:rPr>
          <w:rFonts w:cstheme="minorHAnsi"/>
        </w:rPr>
      </w:pPr>
      <w:r w:rsidRPr="00A06BF9">
        <w:rPr>
          <w:rFonts w:cstheme="minorHAnsi"/>
        </w:rPr>
        <w:t>Une vue en plan au 1/</w:t>
      </w:r>
      <w:r w:rsidR="00DD5764">
        <w:rPr>
          <w:rFonts w:cstheme="minorHAnsi"/>
        </w:rPr>
        <w:t>100</w:t>
      </w:r>
      <w:r w:rsidRPr="00A06BF9">
        <w:rPr>
          <w:rFonts w:cstheme="minorHAnsi"/>
          <w:vertAlign w:val="superscript"/>
        </w:rPr>
        <w:t>ème</w:t>
      </w:r>
    </w:p>
    <w:p w14:paraId="12606677" w14:textId="77777777" w:rsidR="00CA7C2C" w:rsidRPr="00A06BF9" w:rsidRDefault="00CA7C2C" w:rsidP="00CA7C2C">
      <w:pPr>
        <w:pStyle w:val="Paragraphedeliste"/>
        <w:numPr>
          <w:ilvl w:val="3"/>
          <w:numId w:val="13"/>
        </w:numPr>
        <w:spacing w:after="0"/>
        <w:jc w:val="both"/>
        <w:rPr>
          <w:rFonts w:cstheme="minorHAnsi"/>
        </w:rPr>
      </w:pPr>
      <w:r w:rsidRPr="00A06BF9">
        <w:rPr>
          <w:rFonts w:cstheme="minorHAnsi"/>
        </w:rPr>
        <w:t>Un tableau des surfaces par ensemble fonctionnel</w:t>
      </w:r>
    </w:p>
    <w:p w14:paraId="17478EEB" w14:textId="77777777" w:rsidR="00CA7C2C" w:rsidRPr="00A06BF9" w:rsidRDefault="00CA7C2C" w:rsidP="00CA7C2C">
      <w:pPr>
        <w:pStyle w:val="Paragraphedeliste"/>
        <w:numPr>
          <w:ilvl w:val="3"/>
          <w:numId w:val="13"/>
        </w:numPr>
        <w:spacing w:after="0"/>
        <w:jc w:val="both"/>
        <w:rPr>
          <w:rFonts w:cstheme="minorHAnsi"/>
        </w:rPr>
      </w:pPr>
      <w:r w:rsidRPr="00A06BF9">
        <w:rPr>
          <w:rFonts w:cstheme="minorHAnsi"/>
        </w:rPr>
        <w:t>Une notice descriptive détaillant les choix techniques et le parti retenu (volumes intérieurs, aspects extérieurs), ainsi que les dispositions et performances techniques proposées</w:t>
      </w:r>
    </w:p>
    <w:p w14:paraId="2F427CE1" w14:textId="77777777" w:rsidR="00CA7C2C" w:rsidRPr="00A06BF9" w:rsidRDefault="00CA7C2C" w:rsidP="00CA7C2C">
      <w:pPr>
        <w:pStyle w:val="Paragraphedeliste"/>
        <w:numPr>
          <w:ilvl w:val="3"/>
          <w:numId w:val="13"/>
        </w:numPr>
        <w:spacing w:after="0"/>
        <w:jc w:val="both"/>
        <w:rPr>
          <w:rFonts w:cstheme="minorHAnsi"/>
        </w:rPr>
      </w:pPr>
      <w:r w:rsidRPr="00A06BF9">
        <w:rPr>
          <w:rFonts w:cstheme="minorHAnsi"/>
        </w:rPr>
        <w:t>Une estimation du coût prévisionnel des travaux</w:t>
      </w:r>
    </w:p>
    <w:p w14:paraId="24BD7D5C" w14:textId="77777777" w:rsidR="00CA7C2C" w:rsidRPr="00A06BF9" w:rsidRDefault="00CA7C2C" w:rsidP="00CA7C2C">
      <w:pPr>
        <w:pStyle w:val="Paragraphedeliste"/>
        <w:numPr>
          <w:ilvl w:val="3"/>
          <w:numId w:val="13"/>
        </w:numPr>
        <w:spacing w:after="0"/>
        <w:jc w:val="both"/>
        <w:rPr>
          <w:rFonts w:cstheme="minorHAnsi"/>
        </w:rPr>
      </w:pPr>
      <w:r w:rsidRPr="00A06BF9">
        <w:rPr>
          <w:rFonts w:cstheme="minorHAnsi"/>
        </w:rPr>
        <w:t>Une indication d'un délai global de réalisation de l'opération comprenant, le cas échéant, un phasage par tranches techniques ou fonctionnelles</w:t>
      </w:r>
    </w:p>
    <w:p w14:paraId="7B5701B1" w14:textId="1EC4C221" w:rsidR="00CA7C2C" w:rsidRDefault="00CA7C2C" w:rsidP="00CA7C2C">
      <w:pPr>
        <w:pStyle w:val="Paragraphedeliste"/>
        <w:tabs>
          <w:tab w:val="left" w:pos="993"/>
        </w:tabs>
        <w:autoSpaceDE w:val="0"/>
        <w:autoSpaceDN w:val="0"/>
        <w:adjustRightInd w:val="0"/>
        <w:ind w:left="1440"/>
        <w:jc w:val="both"/>
        <w:rPr>
          <w:rFonts w:cstheme="minorHAnsi"/>
        </w:rPr>
      </w:pPr>
    </w:p>
    <w:p w14:paraId="147F000D" w14:textId="298B9732" w:rsidR="00CA7C2C" w:rsidRPr="003A491A" w:rsidRDefault="00D41091" w:rsidP="003A491A">
      <w:pPr>
        <w:pStyle w:val="Paragraphe"/>
        <w:rPr>
          <w:rFonts w:asciiTheme="minorHAnsi" w:hAnsiTheme="minorHAnsi" w:cstheme="minorHAnsi"/>
        </w:rPr>
      </w:pPr>
      <w:r>
        <w:rPr>
          <w:rFonts w:ascii="Calibri" w:hAnsi="Calibri" w:cs="Calibri"/>
          <w:b/>
        </w:rPr>
        <w:tab/>
      </w:r>
      <w:r w:rsidR="00CA7C2C" w:rsidRPr="003A491A">
        <w:rPr>
          <w:rFonts w:asciiTheme="minorHAnsi" w:hAnsiTheme="minorHAnsi" w:cstheme="minorHAnsi"/>
        </w:rPr>
        <w:t>Dans le cadre de ces études, des réunions de concertation sont organisées avec le maître d'ouvrage et les professionnels de santé, où sont fournies, au fur et à mesure, des explications sur les solutions architecturales, techniques et économiques proposées.</w:t>
      </w:r>
      <w:r w:rsidR="003A491A">
        <w:rPr>
          <w:rFonts w:asciiTheme="minorHAnsi" w:hAnsiTheme="minorHAnsi" w:cstheme="minorHAnsi"/>
        </w:rPr>
        <w:t xml:space="preserve"> Dans le cadre de son offre, le candidat pourra en préciser le nombre et la méthode. </w:t>
      </w:r>
    </w:p>
    <w:p w14:paraId="254E1D24" w14:textId="123F6BF4" w:rsidR="000C26C0" w:rsidRDefault="000C26C0" w:rsidP="000C26C0">
      <w:pPr>
        <w:pStyle w:val="Paragraphedeliste"/>
        <w:spacing w:after="0"/>
        <w:jc w:val="both"/>
        <w:rPr>
          <w:rFonts w:cstheme="minorHAnsi"/>
        </w:rPr>
      </w:pPr>
    </w:p>
    <w:p w14:paraId="473BAF49" w14:textId="77777777" w:rsidR="000C26C0" w:rsidRPr="00A06BF9" w:rsidRDefault="000C26C0" w:rsidP="000C26C0">
      <w:pPr>
        <w:spacing w:after="0"/>
        <w:jc w:val="both"/>
        <w:rPr>
          <w:rFonts w:cstheme="minorHAnsi"/>
        </w:rPr>
      </w:pPr>
    </w:p>
    <w:p w14:paraId="57C05F75" w14:textId="63A10B23" w:rsidR="000C26C0" w:rsidRPr="00C157EA" w:rsidRDefault="00CA7C2C" w:rsidP="002E6C5A">
      <w:pPr>
        <w:pStyle w:val="Titre1"/>
        <w:numPr>
          <w:ilvl w:val="0"/>
          <w:numId w:val="0"/>
        </w:numPr>
        <w:ind w:left="360" w:hanging="360"/>
        <w:rPr>
          <w:rFonts w:eastAsia="Times New Roman" w:cstheme="minorHAnsi"/>
          <w:sz w:val="22"/>
          <w:lang w:eastAsia="fr-FR"/>
        </w:rPr>
      </w:pPr>
      <w:bookmarkStart w:id="7" w:name="_Toc2264832"/>
      <w:bookmarkStart w:id="8" w:name="_Toc161301909"/>
      <w:r>
        <w:rPr>
          <w:rFonts w:eastAsia="Times New Roman" w:cstheme="minorHAnsi"/>
          <w:sz w:val="22"/>
          <w:lang w:eastAsia="fr-FR"/>
        </w:rPr>
        <w:t>ARTICLE 4</w:t>
      </w:r>
      <w:r w:rsidR="000C26C0" w:rsidRPr="00C157EA">
        <w:rPr>
          <w:rFonts w:eastAsia="Times New Roman" w:cstheme="minorHAnsi"/>
          <w:sz w:val="22"/>
          <w:lang w:eastAsia="fr-FR"/>
        </w:rPr>
        <w:t>. COUT PREVISIONNEL</w:t>
      </w:r>
      <w:bookmarkEnd w:id="7"/>
      <w:r w:rsidR="00D41091">
        <w:rPr>
          <w:rFonts w:eastAsia="Times New Roman" w:cstheme="minorHAnsi"/>
          <w:sz w:val="22"/>
          <w:lang w:eastAsia="fr-FR"/>
        </w:rPr>
        <w:t xml:space="preserve"> ET DURE DE LA MISSION</w:t>
      </w:r>
      <w:bookmarkEnd w:id="8"/>
      <w:r w:rsidR="00D41091">
        <w:rPr>
          <w:rFonts w:eastAsia="Times New Roman" w:cstheme="minorHAnsi"/>
          <w:sz w:val="22"/>
          <w:lang w:eastAsia="fr-FR"/>
        </w:rPr>
        <w:t xml:space="preserve"> </w:t>
      </w:r>
    </w:p>
    <w:p w14:paraId="0A1AE07A" w14:textId="0772CEA0" w:rsidR="00197A9A" w:rsidRDefault="000C26C0" w:rsidP="00197A9A">
      <w:pPr>
        <w:tabs>
          <w:tab w:val="left" w:pos="1134"/>
        </w:tabs>
        <w:spacing w:before="160"/>
        <w:jc w:val="both"/>
        <w:rPr>
          <w:rFonts w:cstheme="minorHAnsi"/>
        </w:rPr>
      </w:pPr>
      <w:r w:rsidRPr="00C157EA">
        <w:rPr>
          <w:rFonts w:cstheme="minorHAnsi"/>
        </w:rPr>
        <w:t xml:space="preserve">L’enveloppe estimative des travaux </w:t>
      </w:r>
      <w:r w:rsidR="00D41091">
        <w:rPr>
          <w:rFonts w:cstheme="minorHAnsi"/>
        </w:rPr>
        <w:t xml:space="preserve">n’est pas fixée, l’étude doit pouvoir la déterminer. </w:t>
      </w:r>
    </w:p>
    <w:p w14:paraId="204CD50B" w14:textId="145B4E13" w:rsidR="00D41091" w:rsidRPr="00C157EA" w:rsidRDefault="00D41091" w:rsidP="00197A9A">
      <w:pPr>
        <w:tabs>
          <w:tab w:val="left" w:pos="1134"/>
        </w:tabs>
        <w:spacing w:before="160"/>
        <w:jc w:val="both"/>
        <w:rPr>
          <w:rFonts w:cstheme="minorHAnsi"/>
        </w:rPr>
      </w:pPr>
      <w:r>
        <w:rPr>
          <w:rFonts w:cstheme="minorHAnsi"/>
        </w:rPr>
        <w:t>La durée de la mission est fixée par le planning contractuel proposé par le candidat. Elle ne doit pas excéder 5 mois.</w:t>
      </w:r>
    </w:p>
    <w:p w14:paraId="5D081923" w14:textId="77777777" w:rsidR="00C157EA" w:rsidRPr="00A06BF9" w:rsidRDefault="00C157EA" w:rsidP="00197A9A">
      <w:pPr>
        <w:tabs>
          <w:tab w:val="left" w:pos="1134"/>
        </w:tabs>
        <w:spacing w:before="160"/>
        <w:jc w:val="both"/>
        <w:rPr>
          <w:rFonts w:cstheme="minorHAnsi"/>
        </w:rPr>
      </w:pPr>
    </w:p>
    <w:p w14:paraId="1AB944A2" w14:textId="79E4A1CB" w:rsidR="004A0E0E" w:rsidRPr="004A0E0E" w:rsidRDefault="004A0E0E" w:rsidP="00197A9A">
      <w:pPr>
        <w:tabs>
          <w:tab w:val="left" w:pos="1134"/>
        </w:tabs>
        <w:spacing w:before="160"/>
        <w:jc w:val="both"/>
        <w:rPr>
          <w:rFonts w:cstheme="minorHAnsi"/>
        </w:rPr>
      </w:pPr>
      <w:r w:rsidRPr="004A0E0E">
        <w:rPr>
          <w:rFonts w:cstheme="minorHAnsi"/>
        </w:rPr>
        <w:t xml:space="preserve">Fait à Moulins Engilbert, le </w:t>
      </w:r>
      <w:r w:rsidR="00D41091">
        <w:rPr>
          <w:rFonts w:cstheme="minorHAnsi"/>
        </w:rPr>
        <w:t>13 mars 2024</w:t>
      </w:r>
      <w:r w:rsidRPr="004A0E0E">
        <w:rPr>
          <w:rFonts w:cstheme="minorHAnsi"/>
        </w:rPr>
        <w:t xml:space="preserve">, </w:t>
      </w:r>
    </w:p>
    <w:p w14:paraId="508ACA6D" w14:textId="77777777" w:rsidR="004A0E0E" w:rsidRPr="004A0E0E" w:rsidRDefault="004A0E0E" w:rsidP="00197A9A">
      <w:pPr>
        <w:tabs>
          <w:tab w:val="left" w:pos="1134"/>
        </w:tabs>
        <w:spacing w:before="160"/>
        <w:jc w:val="both"/>
        <w:rPr>
          <w:rFonts w:cstheme="minorHAnsi"/>
        </w:rPr>
      </w:pPr>
      <w:r w:rsidRPr="004A0E0E">
        <w:rPr>
          <w:rFonts w:cstheme="minorHAnsi"/>
        </w:rPr>
        <w:t>Le Président, Serge CAILLOT</w:t>
      </w:r>
    </w:p>
    <w:p w14:paraId="77848DB0" w14:textId="77777777" w:rsidR="000C26C0" w:rsidRPr="002E54B6" w:rsidRDefault="000C26C0" w:rsidP="000C26C0">
      <w:pPr>
        <w:spacing w:after="0"/>
        <w:jc w:val="both"/>
        <w:rPr>
          <w:rFonts w:ascii="Arial" w:hAnsi="Arial" w:cs="Arial"/>
        </w:rPr>
      </w:pPr>
    </w:p>
    <w:p w14:paraId="333C8DD4" w14:textId="77777777" w:rsidR="000C26C0" w:rsidRPr="002E54B6" w:rsidRDefault="000C26C0" w:rsidP="000C26C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519BF47" w14:textId="77777777" w:rsidR="00291825" w:rsidRPr="002E54B6" w:rsidRDefault="00291825" w:rsidP="000C26C0">
      <w:pPr>
        <w:spacing w:after="0"/>
        <w:rPr>
          <w:rFonts w:ascii="Arial" w:hAnsi="Arial" w:cs="Arial"/>
        </w:rPr>
      </w:pPr>
    </w:p>
    <w:sectPr w:rsidR="00291825" w:rsidRPr="002E54B6" w:rsidSect="00F93779">
      <w:footerReference w:type="defaul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93262C" w14:textId="77777777" w:rsidR="00550846" w:rsidRDefault="00550846" w:rsidP="000C26C0">
      <w:pPr>
        <w:spacing w:after="0" w:line="240" w:lineRule="auto"/>
      </w:pPr>
      <w:r>
        <w:separator/>
      </w:r>
    </w:p>
  </w:endnote>
  <w:endnote w:type="continuationSeparator" w:id="0">
    <w:p w14:paraId="19E4E984" w14:textId="77777777" w:rsidR="00550846" w:rsidRDefault="00550846" w:rsidP="000C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71674776"/>
      <w:docPartObj>
        <w:docPartGallery w:val="Page Numbers (Bottom of Page)"/>
        <w:docPartUnique/>
      </w:docPartObj>
    </w:sdtPr>
    <w:sdtEndPr/>
    <w:sdtContent>
      <w:p w14:paraId="0B596D92" w14:textId="230F6C4E" w:rsidR="003B1251" w:rsidRDefault="003B125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491A">
          <w:rPr>
            <w:noProof/>
          </w:rPr>
          <w:t>9</w:t>
        </w:r>
        <w:r>
          <w:fldChar w:fldCharType="end"/>
        </w:r>
      </w:p>
    </w:sdtContent>
  </w:sdt>
  <w:p w14:paraId="00CD2D85" w14:textId="35202FA9" w:rsidR="003B1251" w:rsidRDefault="003B1251">
    <w:pPr>
      <w:pStyle w:val="Pieddepage"/>
    </w:pPr>
    <w:r>
      <w:t>CCTP-ETUDE DE FAISABILITE REHABILITATION ET EXTENSION MAISON DE SANTE DE LUZY (58 170)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3AE22C" w14:textId="77777777" w:rsidR="00550846" w:rsidRDefault="00550846" w:rsidP="000C26C0">
      <w:pPr>
        <w:spacing w:after="0" w:line="240" w:lineRule="auto"/>
      </w:pPr>
      <w:r>
        <w:separator/>
      </w:r>
    </w:p>
  </w:footnote>
  <w:footnote w:type="continuationSeparator" w:id="0">
    <w:p w14:paraId="7F4CB20E" w14:textId="77777777" w:rsidR="00550846" w:rsidRDefault="00550846" w:rsidP="000C2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753A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965B67"/>
    <w:multiLevelType w:val="hybridMultilevel"/>
    <w:tmpl w:val="768ECB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B2459"/>
    <w:multiLevelType w:val="hybridMultilevel"/>
    <w:tmpl w:val="21925A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92EA9"/>
    <w:multiLevelType w:val="hybridMultilevel"/>
    <w:tmpl w:val="8AEE58D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8E54EE"/>
    <w:multiLevelType w:val="hybridMultilevel"/>
    <w:tmpl w:val="F1700FA4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18B33060"/>
    <w:multiLevelType w:val="hybridMultilevel"/>
    <w:tmpl w:val="2A3469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F3AD0"/>
    <w:multiLevelType w:val="multilevel"/>
    <w:tmpl w:val="0A2C88F4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4"/>
        <w:szCs w:val="24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4"/>
        <w:szCs w:val="24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2CF731E7"/>
    <w:multiLevelType w:val="hybridMultilevel"/>
    <w:tmpl w:val="4784F790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E757F61"/>
    <w:multiLevelType w:val="hybridMultilevel"/>
    <w:tmpl w:val="1E60BD86"/>
    <w:lvl w:ilvl="0" w:tplc="040C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9" w15:restartNumberingAfterBreak="0">
    <w:nsid w:val="315963DD"/>
    <w:multiLevelType w:val="hybridMultilevel"/>
    <w:tmpl w:val="8894FBDA"/>
    <w:lvl w:ilvl="0" w:tplc="95D2438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82FED"/>
    <w:multiLevelType w:val="hybridMultilevel"/>
    <w:tmpl w:val="868E66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94D4A8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11778"/>
    <w:multiLevelType w:val="hybridMultilevel"/>
    <w:tmpl w:val="27F66C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6A44DF"/>
    <w:multiLevelType w:val="hybridMultilevel"/>
    <w:tmpl w:val="E6FCF2A8"/>
    <w:lvl w:ilvl="0" w:tplc="040C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BBA0A72"/>
    <w:multiLevelType w:val="hybridMultilevel"/>
    <w:tmpl w:val="DF32023E"/>
    <w:lvl w:ilvl="0" w:tplc="313C0FBC">
      <w:start w:val="6"/>
      <w:numFmt w:val="bullet"/>
      <w:lvlText w:val="&gt;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A5B42"/>
    <w:multiLevelType w:val="hybridMultilevel"/>
    <w:tmpl w:val="8BC46C2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A5217C"/>
    <w:multiLevelType w:val="hybridMultilevel"/>
    <w:tmpl w:val="5538D550"/>
    <w:lvl w:ilvl="0" w:tplc="C7DE200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26459"/>
    <w:multiLevelType w:val="hybridMultilevel"/>
    <w:tmpl w:val="EF647224"/>
    <w:lvl w:ilvl="0" w:tplc="040C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7" w15:restartNumberingAfterBreak="0">
    <w:nsid w:val="42B25A34"/>
    <w:multiLevelType w:val="hybridMultilevel"/>
    <w:tmpl w:val="D766204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E5CD8"/>
    <w:multiLevelType w:val="hybridMultilevel"/>
    <w:tmpl w:val="DD16478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0F">
      <w:start w:val="1"/>
      <w:numFmt w:val="decimal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552BE9"/>
    <w:multiLevelType w:val="multilevel"/>
    <w:tmpl w:val="813C66A4"/>
    <w:lvl w:ilvl="0">
      <w:start w:val="1"/>
      <w:numFmt w:val="bullet"/>
      <w:lvlText w:val=""/>
      <w:lvlJc w:val="left"/>
      <w:pPr>
        <w:ind w:left="3053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20" w15:restartNumberingAfterBreak="0">
    <w:nsid w:val="4D600EC3"/>
    <w:multiLevelType w:val="hybridMultilevel"/>
    <w:tmpl w:val="FA8EDE3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0256438"/>
    <w:multiLevelType w:val="multilevel"/>
    <w:tmpl w:val="FC96A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522F11"/>
    <w:multiLevelType w:val="hybridMultilevel"/>
    <w:tmpl w:val="D3AE5C7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510ECD"/>
    <w:multiLevelType w:val="hybridMultilevel"/>
    <w:tmpl w:val="00DEACD0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46B4A99"/>
    <w:multiLevelType w:val="hybridMultilevel"/>
    <w:tmpl w:val="15CA4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32F0C"/>
    <w:multiLevelType w:val="hybridMultilevel"/>
    <w:tmpl w:val="57CEDEB0"/>
    <w:lvl w:ilvl="0" w:tplc="04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A037207"/>
    <w:multiLevelType w:val="hybridMultilevel"/>
    <w:tmpl w:val="BA8282D4"/>
    <w:lvl w:ilvl="0" w:tplc="1924BAC6">
      <w:start w:val="4"/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A57CE0"/>
    <w:multiLevelType w:val="hybridMultilevel"/>
    <w:tmpl w:val="F2E6F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C1236"/>
    <w:multiLevelType w:val="multilevel"/>
    <w:tmpl w:val="B268DB38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AB1601B"/>
    <w:multiLevelType w:val="hybridMultilevel"/>
    <w:tmpl w:val="71DC71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F75A1F"/>
    <w:multiLevelType w:val="hybridMultilevel"/>
    <w:tmpl w:val="5E0C6B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B37473"/>
    <w:multiLevelType w:val="multilevel"/>
    <w:tmpl w:val="868AB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4E2905"/>
    <w:multiLevelType w:val="hybridMultilevel"/>
    <w:tmpl w:val="29AE3C8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-"/>
      <w:lvlJc w:val="left"/>
      <w:pPr>
        <w:ind w:left="2520" w:hanging="360"/>
      </w:pPr>
      <w:rPr>
        <w:rFonts w:ascii="Times New Roman" w:eastAsia="Times" w:hAnsi="Times New Roman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3A54E3B"/>
    <w:multiLevelType w:val="hybridMultilevel"/>
    <w:tmpl w:val="25E4F4DE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6B7D2C"/>
    <w:multiLevelType w:val="hybridMultilevel"/>
    <w:tmpl w:val="A7B683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5F7248"/>
    <w:multiLevelType w:val="hybridMultilevel"/>
    <w:tmpl w:val="C8CA60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740B78"/>
    <w:multiLevelType w:val="hybridMultilevel"/>
    <w:tmpl w:val="5A8AF2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24"/>
  </w:num>
  <w:num w:numId="4">
    <w:abstractNumId w:val="1"/>
  </w:num>
  <w:num w:numId="5">
    <w:abstractNumId w:val="34"/>
  </w:num>
  <w:num w:numId="6">
    <w:abstractNumId w:val="5"/>
  </w:num>
  <w:num w:numId="7">
    <w:abstractNumId w:val="35"/>
  </w:num>
  <w:num w:numId="8">
    <w:abstractNumId w:val="28"/>
  </w:num>
  <w:num w:numId="9">
    <w:abstractNumId w:val="0"/>
  </w:num>
  <w:num w:numId="10">
    <w:abstractNumId w:val="11"/>
  </w:num>
  <w:num w:numId="11">
    <w:abstractNumId w:val="3"/>
  </w:num>
  <w:num w:numId="12">
    <w:abstractNumId w:val="36"/>
  </w:num>
  <w:num w:numId="13">
    <w:abstractNumId w:val="32"/>
  </w:num>
  <w:num w:numId="14">
    <w:abstractNumId w:val="10"/>
  </w:num>
  <w:num w:numId="15">
    <w:abstractNumId w:val="25"/>
  </w:num>
  <w:num w:numId="16">
    <w:abstractNumId w:val="29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</w:num>
  <w:num w:numId="19">
    <w:abstractNumId w:val="28"/>
  </w:num>
  <w:num w:numId="20">
    <w:abstractNumId w:val="28"/>
  </w:num>
  <w:num w:numId="21">
    <w:abstractNumId w:val="28"/>
  </w:num>
  <w:num w:numId="22">
    <w:abstractNumId w:val="28"/>
  </w:num>
  <w:num w:numId="23">
    <w:abstractNumId w:val="28"/>
  </w:num>
  <w:num w:numId="24">
    <w:abstractNumId w:val="30"/>
  </w:num>
  <w:num w:numId="25">
    <w:abstractNumId w:val="15"/>
  </w:num>
  <w:num w:numId="26">
    <w:abstractNumId w:val="17"/>
  </w:num>
  <w:num w:numId="27">
    <w:abstractNumId w:val="9"/>
  </w:num>
  <w:num w:numId="28">
    <w:abstractNumId w:val="13"/>
  </w:num>
  <w:num w:numId="29">
    <w:abstractNumId w:val="6"/>
  </w:num>
  <w:num w:numId="30">
    <w:abstractNumId w:val="19"/>
  </w:num>
  <w:num w:numId="31">
    <w:abstractNumId w:val="22"/>
  </w:num>
  <w:num w:numId="32">
    <w:abstractNumId w:val="20"/>
  </w:num>
  <w:num w:numId="33">
    <w:abstractNumId w:val="14"/>
  </w:num>
  <w:num w:numId="34">
    <w:abstractNumId w:val="23"/>
  </w:num>
  <w:num w:numId="35">
    <w:abstractNumId w:val="7"/>
  </w:num>
  <w:num w:numId="36">
    <w:abstractNumId w:val="26"/>
  </w:num>
  <w:num w:numId="37">
    <w:abstractNumId w:val="33"/>
  </w:num>
  <w:num w:numId="38">
    <w:abstractNumId w:val="27"/>
  </w:num>
  <w:num w:numId="39">
    <w:abstractNumId w:val="2"/>
  </w:num>
  <w:num w:numId="40">
    <w:abstractNumId w:val="8"/>
  </w:num>
  <w:num w:numId="41">
    <w:abstractNumId w:val="16"/>
  </w:num>
  <w:num w:numId="42">
    <w:abstractNumId w:val="12"/>
  </w:num>
  <w:num w:numId="43">
    <w:abstractNumId w:val="31"/>
  </w:num>
  <w:num w:numId="44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5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BC0"/>
    <w:rsid w:val="00017D45"/>
    <w:rsid w:val="00022CBC"/>
    <w:rsid w:val="00022FBF"/>
    <w:rsid w:val="00034681"/>
    <w:rsid w:val="00040A68"/>
    <w:rsid w:val="00057040"/>
    <w:rsid w:val="00091946"/>
    <w:rsid w:val="000A42E0"/>
    <w:rsid w:val="000C26C0"/>
    <w:rsid w:val="000C3EFA"/>
    <w:rsid w:val="000D5E73"/>
    <w:rsid w:val="000E0094"/>
    <w:rsid w:val="000E4F0F"/>
    <w:rsid w:val="0011714A"/>
    <w:rsid w:val="001352F2"/>
    <w:rsid w:val="0014597B"/>
    <w:rsid w:val="00162C87"/>
    <w:rsid w:val="00174200"/>
    <w:rsid w:val="00197A9A"/>
    <w:rsid w:val="00207F92"/>
    <w:rsid w:val="00223749"/>
    <w:rsid w:val="00243445"/>
    <w:rsid w:val="00244BC0"/>
    <w:rsid w:val="00244C60"/>
    <w:rsid w:val="00291825"/>
    <w:rsid w:val="002A6D83"/>
    <w:rsid w:val="002E54B6"/>
    <w:rsid w:val="002E6C5A"/>
    <w:rsid w:val="002F2AF9"/>
    <w:rsid w:val="0037168A"/>
    <w:rsid w:val="003A491A"/>
    <w:rsid w:val="003A556B"/>
    <w:rsid w:val="003B1251"/>
    <w:rsid w:val="003E2C20"/>
    <w:rsid w:val="003F30E8"/>
    <w:rsid w:val="00452EE5"/>
    <w:rsid w:val="004608E0"/>
    <w:rsid w:val="00467B91"/>
    <w:rsid w:val="00491861"/>
    <w:rsid w:val="00497D78"/>
    <w:rsid w:val="004A0E0E"/>
    <w:rsid w:val="004B4723"/>
    <w:rsid w:val="004B7AAF"/>
    <w:rsid w:val="004C005E"/>
    <w:rsid w:val="004D54D5"/>
    <w:rsid w:val="004E62D0"/>
    <w:rsid w:val="005003B1"/>
    <w:rsid w:val="005136A0"/>
    <w:rsid w:val="00550846"/>
    <w:rsid w:val="005559D0"/>
    <w:rsid w:val="005658C8"/>
    <w:rsid w:val="00565CA4"/>
    <w:rsid w:val="005670D5"/>
    <w:rsid w:val="005B1B4D"/>
    <w:rsid w:val="005B5548"/>
    <w:rsid w:val="005F5A27"/>
    <w:rsid w:val="006111DE"/>
    <w:rsid w:val="0064076F"/>
    <w:rsid w:val="006554B1"/>
    <w:rsid w:val="0068595B"/>
    <w:rsid w:val="006A72E5"/>
    <w:rsid w:val="006D78FB"/>
    <w:rsid w:val="006F0ACB"/>
    <w:rsid w:val="0070254C"/>
    <w:rsid w:val="00752A46"/>
    <w:rsid w:val="0076018B"/>
    <w:rsid w:val="00773BEA"/>
    <w:rsid w:val="00781369"/>
    <w:rsid w:val="00782ECA"/>
    <w:rsid w:val="007A0446"/>
    <w:rsid w:val="007A0C9E"/>
    <w:rsid w:val="007B78E0"/>
    <w:rsid w:val="007F20A0"/>
    <w:rsid w:val="008006FE"/>
    <w:rsid w:val="00817B1A"/>
    <w:rsid w:val="00872453"/>
    <w:rsid w:val="008A2C6A"/>
    <w:rsid w:val="008E68A4"/>
    <w:rsid w:val="00915D56"/>
    <w:rsid w:val="00917E65"/>
    <w:rsid w:val="00926E7D"/>
    <w:rsid w:val="00936628"/>
    <w:rsid w:val="0095644F"/>
    <w:rsid w:val="009759B4"/>
    <w:rsid w:val="009824A2"/>
    <w:rsid w:val="009922AD"/>
    <w:rsid w:val="009A4685"/>
    <w:rsid w:val="009D3693"/>
    <w:rsid w:val="009D3D74"/>
    <w:rsid w:val="009D79E6"/>
    <w:rsid w:val="00A01007"/>
    <w:rsid w:val="00A04AF0"/>
    <w:rsid w:val="00A06BF9"/>
    <w:rsid w:val="00A26FD8"/>
    <w:rsid w:val="00A27C09"/>
    <w:rsid w:val="00A46B45"/>
    <w:rsid w:val="00AB2AFF"/>
    <w:rsid w:val="00AB7096"/>
    <w:rsid w:val="00AD36C6"/>
    <w:rsid w:val="00AD36EF"/>
    <w:rsid w:val="00B04194"/>
    <w:rsid w:val="00B04296"/>
    <w:rsid w:val="00B16E87"/>
    <w:rsid w:val="00B273A0"/>
    <w:rsid w:val="00B337D4"/>
    <w:rsid w:val="00B47F97"/>
    <w:rsid w:val="00B55AE2"/>
    <w:rsid w:val="00B9066F"/>
    <w:rsid w:val="00BA08D4"/>
    <w:rsid w:val="00BB0F63"/>
    <w:rsid w:val="00BC5B2B"/>
    <w:rsid w:val="00BD0784"/>
    <w:rsid w:val="00BD1E60"/>
    <w:rsid w:val="00C157EA"/>
    <w:rsid w:val="00C3599F"/>
    <w:rsid w:val="00C52384"/>
    <w:rsid w:val="00C922C5"/>
    <w:rsid w:val="00C93384"/>
    <w:rsid w:val="00CA7C2C"/>
    <w:rsid w:val="00CA7FF1"/>
    <w:rsid w:val="00CB71C3"/>
    <w:rsid w:val="00CD0746"/>
    <w:rsid w:val="00D131E0"/>
    <w:rsid w:val="00D36B45"/>
    <w:rsid w:val="00D41091"/>
    <w:rsid w:val="00D51FC9"/>
    <w:rsid w:val="00D57E29"/>
    <w:rsid w:val="00D6090A"/>
    <w:rsid w:val="00D61E12"/>
    <w:rsid w:val="00D82864"/>
    <w:rsid w:val="00D96D87"/>
    <w:rsid w:val="00DD5764"/>
    <w:rsid w:val="00DF5EDE"/>
    <w:rsid w:val="00E011EF"/>
    <w:rsid w:val="00E13C94"/>
    <w:rsid w:val="00E1778D"/>
    <w:rsid w:val="00E20857"/>
    <w:rsid w:val="00E2089D"/>
    <w:rsid w:val="00E27234"/>
    <w:rsid w:val="00E4389A"/>
    <w:rsid w:val="00E552B6"/>
    <w:rsid w:val="00E55329"/>
    <w:rsid w:val="00E8197B"/>
    <w:rsid w:val="00E81A51"/>
    <w:rsid w:val="00EA2303"/>
    <w:rsid w:val="00F05145"/>
    <w:rsid w:val="00F20B79"/>
    <w:rsid w:val="00F20EE0"/>
    <w:rsid w:val="00F20F7F"/>
    <w:rsid w:val="00F26289"/>
    <w:rsid w:val="00F30F6A"/>
    <w:rsid w:val="00F53A65"/>
    <w:rsid w:val="00F559FD"/>
    <w:rsid w:val="00F7101F"/>
    <w:rsid w:val="00F93779"/>
    <w:rsid w:val="00FC04DB"/>
    <w:rsid w:val="00FF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BAEA5"/>
  <w15:chartTrackingRefBased/>
  <w15:docId w15:val="{E072FE58-450C-4BF4-A6F9-96469CF2C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Paragraphedeliste"/>
    <w:next w:val="Normal"/>
    <w:link w:val="Titre1Car"/>
    <w:uiPriority w:val="9"/>
    <w:qFormat/>
    <w:rsid w:val="005B5548"/>
    <w:pPr>
      <w:numPr>
        <w:numId w:val="8"/>
      </w:numPr>
      <w:outlineLvl w:val="0"/>
    </w:pPr>
    <w:rPr>
      <w:b/>
      <w:sz w:val="24"/>
      <w:u w:val="single"/>
    </w:rPr>
  </w:style>
  <w:style w:type="paragraph" w:styleId="Titre2">
    <w:name w:val="heading 2"/>
    <w:basedOn w:val="Paragraphedeliste"/>
    <w:next w:val="Normal"/>
    <w:link w:val="Titre2Car"/>
    <w:uiPriority w:val="9"/>
    <w:unhideWhenUsed/>
    <w:qFormat/>
    <w:rsid w:val="005B5548"/>
    <w:pPr>
      <w:numPr>
        <w:ilvl w:val="1"/>
        <w:numId w:val="8"/>
      </w:numPr>
      <w:spacing w:line="360" w:lineRule="auto"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244BC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17E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7E65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5B5548"/>
    <w:rPr>
      <w:b/>
      <w:sz w:val="24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5B5548"/>
    <w:rPr>
      <w:b/>
    </w:rPr>
  </w:style>
  <w:style w:type="paragraph" w:customStyle="1" w:styleId="01INTITULDOC">
    <w:name w:val="01_INTITULÉ DOC"/>
    <w:next w:val="Normal"/>
    <w:rsid w:val="000C26C0"/>
    <w:pPr>
      <w:spacing w:before="120" w:after="360" w:line="240" w:lineRule="auto"/>
      <w:jc w:val="center"/>
    </w:pPr>
    <w:rPr>
      <w:rFonts w:ascii="Arial" w:eastAsia="Times New Roman" w:hAnsi="Arial" w:cs="Times New Roman"/>
      <w:b/>
      <w:caps/>
      <w:noProof/>
      <w:color w:val="808080"/>
      <w:sz w:val="32"/>
      <w:szCs w:val="20"/>
      <w:lang w:eastAsia="fr-FR"/>
    </w:rPr>
  </w:style>
  <w:style w:type="paragraph" w:styleId="Titre">
    <w:name w:val="Title"/>
    <w:basedOn w:val="Normal"/>
    <w:link w:val="TitreCar"/>
    <w:qFormat/>
    <w:rsid w:val="000C26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8"/>
      <w:szCs w:val="24"/>
      <w:lang w:val="x-none" w:eastAsia="x-none"/>
    </w:rPr>
  </w:style>
  <w:style w:type="character" w:customStyle="1" w:styleId="TitreCar">
    <w:name w:val="Titre Car"/>
    <w:basedOn w:val="Policepardfaut"/>
    <w:link w:val="Titre"/>
    <w:rsid w:val="000C26C0"/>
    <w:rPr>
      <w:rFonts w:ascii="Times New Roman" w:eastAsia="Times New Roman" w:hAnsi="Times New Roman" w:cs="Times New Roman"/>
      <w:b/>
      <w:bCs/>
      <w:sz w:val="48"/>
      <w:szCs w:val="24"/>
      <w:lang w:val="x-none" w:eastAsia="x-none"/>
    </w:rPr>
  </w:style>
  <w:style w:type="character" w:styleId="Lienhypertexte">
    <w:name w:val="Hyperlink"/>
    <w:uiPriority w:val="99"/>
    <w:rsid w:val="000C26C0"/>
    <w:rPr>
      <w:rFonts w:ascii="Times New Roman" w:hAnsi="Times New Roman" w:cs="Times New Roman"/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C26C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C26C0"/>
    <w:rPr>
      <w:sz w:val="20"/>
      <w:szCs w:val="20"/>
    </w:rPr>
  </w:style>
  <w:style w:type="character" w:styleId="Appelnotedebasdep">
    <w:name w:val="footnote reference"/>
    <w:basedOn w:val="Policepardfaut"/>
    <w:semiHidden/>
    <w:unhideWhenUsed/>
    <w:rsid w:val="000C26C0"/>
    <w:rPr>
      <w:vertAlign w:val="superscript"/>
    </w:rPr>
  </w:style>
  <w:style w:type="paragraph" w:styleId="TM1">
    <w:name w:val="toc 1"/>
    <w:basedOn w:val="Normal"/>
    <w:next w:val="Normal"/>
    <w:autoRedefine/>
    <w:uiPriority w:val="39"/>
    <w:unhideWhenUsed/>
    <w:rsid w:val="000C26C0"/>
    <w:pPr>
      <w:spacing w:after="100"/>
    </w:pPr>
  </w:style>
  <w:style w:type="paragraph" w:styleId="Lgende">
    <w:name w:val="caption"/>
    <w:basedOn w:val="Normal"/>
    <w:next w:val="Normal"/>
    <w:uiPriority w:val="35"/>
    <w:unhideWhenUsed/>
    <w:qFormat/>
    <w:rsid w:val="000C26C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05ARTICLENiv1-SsTitre">
    <w:name w:val="05_ARTICLE_Niv1 - SsTitre"/>
    <w:next w:val="Normal"/>
    <w:link w:val="05ARTICLENiv1-SsTitreCar"/>
    <w:rsid w:val="000C26C0"/>
    <w:pPr>
      <w:spacing w:before="120" w:after="120" w:line="240" w:lineRule="auto"/>
      <w:jc w:val="both"/>
    </w:pPr>
    <w:rPr>
      <w:rFonts w:ascii="Arial" w:eastAsia="Times New Roman" w:hAnsi="Arial" w:cs="Times New Roman"/>
      <w:b/>
      <w:noProof/>
      <w:color w:val="BF3F00"/>
      <w:spacing w:val="-10"/>
      <w:szCs w:val="20"/>
      <w:lang w:eastAsia="fr-FR"/>
    </w:rPr>
  </w:style>
  <w:style w:type="character" w:customStyle="1" w:styleId="05ARTICLENiv1-SsTitreCar">
    <w:name w:val="05_ARTICLE_Niv1 - SsTitre Car"/>
    <w:link w:val="05ARTICLENiv1-SsTitre"/>
    <w:rsid w:val="000C26C0"/>
    <w:rPr>
      <w:rFonts w:ascii="Arial" w:eastAsia="Times New Roman" w:hAnsi="Arial" w:cs="Times New Roman"/>
      <w:b/>
      <w:noProof/>
      <w:color w:val="BF3F00"/>
      <w:spacing w:val="-10"/>
      <w:szCs w:val="20"/>
      <w:lang w:eastAsia="fr-FR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0C26C0"/>
  </w:style>
  <w:style w:type="paragraph" w:customStyle="1" w:styleId="05ARTICLENiv1-Texte">
    <w:name w:val="05_ARTICLE_Niv1 - Texte"/>
    <w:link w:val="05ARTICLENiv1-TexteCar"/>
    <w:rsid w:val="000C26C0"/>
    <w:pPr>
      <w:tabs>
        <w:tab w:val="left" w:leader="dot" w:pos="9356"/>
      </w:tabs>
      <w:spacing w:after="120" w:line="240" w:lineRule="auto"/>
      <w:jc w:val="both"/>
    </w:pPr>
    <w:rPr>
      <w:rFonts w:ascii="Arial" w:eastAsia="Times New Roman" w:hAnsi="Arial" w:cs="Times New Roman"/>
      <w:noProof/>
      <w:sz w:val="20"/>
      <w:szCs w:val="20"/>
      <w:lang w:eastAsia="fr-FR"/>
    </w:rPr>
  </w:style>
  <w:style w:type="character" w:customStyle="1" w:styleId="05ARTICLENiv1-TexteCar">
    <w:name w:val="05_ARTICLE_Niv1 - Texte Car"/>
    <w:link w:val="05ARTICLENiv1-Texte"/>
    <w:rsid w:val="000C26C0"/>
    <w:rPr>
      <w:rFonts w:ascii="Arial" w:eastAsia="Times New Roman" w:hAnsi="Arial" w:cs="Times New Roman"/>
      <w:noProof/>
      <w:sz w:val="20"/>
      <w:szCs w:val="20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0C26C0"/>
    <w:pPr>
      <w:keepNext/>
      <w:keepLines/>
      <w:numPr>
        <w:numId w:val="0"/>
      </w:numPr>
      <w:spacing w:before="240" w:after="0"/>
      <w:contextualSpacing w:val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u w:val="none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0C26C0"/>
    <w:pPr>
      <w:spacing w:after="100"/>
      <w:ind w:left="220"/>
    </w:pPr>
  </w:style>
  <w:style w:type="paragraph" w:styleId="En-tte">
    <w:name w:val="header"/>
    <w:basedOn w:val="Normal"/>
    <w:link w:val="En-tteCar"/>
    <w:uiPriority w:val="99"/>
    <w:unhideWhenUsed/>
    <w:rsid w:val="00F93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3779"/>
  </w:style>
  <w:style w:type="paragraph" w:styleId="Pieddepage">
    <w:name w:val="footer"/>
    <w:basedOn w:val="Normal"/>
    <w:link w:val="PieddepageCar"/>
    <w:uiPriority w:val="99"/>
    <w:unhideWhenUsed/>
    <w:rsid w:val="00F93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3779"/>
  </w:style>
  <w:style w:type="paragraph" w:styleId="Corpsdetexte2">
    <w:name w:val="Body Text 2"/>
    <w:basedOn w:val="Normal"/>
    <w:link w:val="Corpsdetexte2Car"/>
    <w:rsid w:val="00197A9A"/>
    <w:pPr>
      <w:spacing w:after="120" w:line="480" w:lineRule="auto"/>
    </w:pPr>
    <w:rPr>
      <w:rFonts w:ascii="Arial" w:eastAsia="Times New Roman" w:hAnsi="Arial" w:cs="Times New Roman"/>
      <w:spacing w:val="-6"/>
      <w:sz w:val="20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197A9A"/>
    <w:rPr>
      <w:rFonts w:ascii="Arial" w:eastAsia="Times New Roman" w:hAnsi="Arial" w:cs="Times New Roman"/>
      <w:spacing w:val="-6"/>
      <w:sz w:val="20"/>
      <w:szCs w:val="20"/>
      <w:lang w:eastAsia="fr-FR"/>
    </w:rPr>
  </w:style>
  <w:style w:type="character" w:customStyle="1" w:styleId="lrzxr">
    <w:name w:val="lrzxr"/>
    <w:basedOn w:val="Policepardfaut"/>
    <w:rsid w:val="00A06BF9"/>
  </w:style>
  <w:style w:type="numbering" w:customStyle="1" w:styleId="WW8Num8">
    <w:name w:val="WW8Num8"/>
    <w:basedOn w:val="Aucuneliste"/>
    <w:rsid w:val="00AB2AFF"/>
    <w:pPr>
      <w:numPr>
        <w:numId w:val="29"/>
      </w:numPr>
    </w:pPr>
  </w:style>
  <w:style w:type="character" w:customStyle="1" w:styleId="PointCar">
    <w:name w:val="Point Car"/>
    <w:basedOn w:val="Policepardfaut"/>
    <w:link w:val="Point"/>
    <w:qFormat/>
    <w:rsid w:val="00AB2AFF"/>
    <w:rPr>
      <w:rFonts w:ascii="Tahoma" w:eastAsia="Tahoma" w:hAnsi="Tahoma" w:cs="Tahoma"/>
      <w:color w:val="000000"/>
    </w:rPr>
  </w:style>
  <w:style w:type="paragraph" w:customStyle="1" w:styleId="Point">
    <w:name w:val="Point"/>
    <w:basedOn w:val="Normal"/>
    <w:link w:val="PointCar"/>
    <w:qFormat/>
    <w:rsid w:val="00AB2AFF"/>
    <w:pPr>
      <w:spacing w:after="0" w:line="240" w:lineRule="auto"/>
      <w:ind w:left="924" w:hanging="357"/>
    </w:pPr>
    <w:rPr>
      <w:rFonts w:ascii="Tahoma" w:eastAsia="Tahoma" w:hAnsi="Tahoma" w:cs="Tahoma"/>
      <w:color w:val="000000"/>
    </w:rPr>
  </w:style>
  <w:style w:type="paragraph" w:customStyle="1" w:styleId="Standard">
    <w:name w:val="Standard"/>
    <w:rsid w:val="00AB2AF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customStyle="1" w:styleId="markedcontent">
    <w:name w:val="markedcontent"/>
    <w:basedOn w:val="Policepardfaut"/>
    <w:rsid w:val="00C157EA"/>
  </w:style>
  <w:style w:type="paragraph" w:customStyle="1" w:styleId="Paragraphe">
    <w:name w:val="Paragraphe"/>
    <w:basedOn w:val="Normal"/>
    <w:rsid w:val="00C157EA"/>
    <w:pPr>
      <w:spacing w:before="120" w:after="120" w:line="240" w:lineRule="auto"/>
      <w:jc w:val="both"/>
    </w:pPr>
    <w:rPr>
      <w:rFonts w:ascii="Arial" w:eastAsia="Times New Roman" w:hAnsi="Arial" w:cs="Arial"/>
      <w:lang w:eastAsia="ar-SA"/>
    </w:rPr>
  </w:style>
  <w:style w:type="paragraph" w:styleId="NormalWeb">
    <w:name w:val="Normal (Web)"/>
    <w:basedOn w:val="Normal"/>
    <w:uiPriority w:val="99"/>
    <w:unhideWhenUsed/>
    <w:rsid w:val="003F3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BD1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87245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7245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7245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7245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724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5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3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855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72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4363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8695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4759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t058020@dgfip.finances.gouv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.perrier@bazoisloiremorvan.f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.cazau@bazoisloiremorvan.f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js.halliez@bazoisloiremorvan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s.halliez@bazoisloiremorvan.f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2DD9F-ACB2-4098-BF59-55F4A9302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8</Pages>
  <Words>1502</Words>
  <Characters>8267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Jean-Sébastien HALLIEZ</dc:creator>
  <cp:keywords/>
  <dc:description/>
  <cp:lastModifiedBy>Baptiste PERRIER</cp:lastModifiedBy>
  <cp:revision>13</cp:revision>
  <cp:lastPrinted>2023-11-07T13:43:00Z</cp:lastPrinted>
  <dcterms:created xsi:type="dcterms:W3CDTF">2024-03-13T09:17:00Z</dcterms:created>
  <dcterms:modified xsi:type="dcterms:W3CDTF">2024-04-18T15:00:00Z</dcterms:modified>
</cp:coreProperties>
</file>