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7989" w14:textId="77777777" w:rsidR="00766161" w:rsidRDefault="00766161" w:rsidP="00766161">
      <w:pPr>
        <w:widowControl w:val="0"/>
        <w:autoSpaceDE w:val="0"/>
        <w:autoSpaceDN w:val="0"/>
        <w:adjustRightInd w:val="0"/>
        <w:spacing w:after="0" w:line="240" w:lineRule="auto"/>
        <w:ind w:left="117" w:right="1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AVIS D’APPEL PUBLIC A LA CONCURRENCE</w:t>
      </w:r>
    </w:p>
    <w:p w14:paraId="3B8942FA" w14:textId="77777777" w:rsidR="00766161" w:rsidRDefault="00766161" w:rsidP="00860AC8">
      <w:pPr>
        <w:widowControl w:val="0"/>
        <w:autoSpaceDE w:val="0"/>
        <w:autoSpaceDN w:val="0"/>
        <w:adjustRightInd w:val="0"/>
        <w:spacing w:after="0" w:line="240" w:lineRule="auto"/>
        <w:ind w:left="117" w:right="11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1BDB523B" w14:textId="77777777" w:rsidR="00860AC8" w:rsidRPr="006F1FFF" w:rsidRDefault="00A45835" w:rsidP="009062BC">
      <w:pPr>
        <w:widowControl w:val="0"/>
        <w:autoSpaceDE w:val="0"/>
        <w:autoSpaceDN w:val="0"/>
        <w:adjustRightInd w:val="0"/>
        <w:spacing w:after="0" w:line="240" w:lineRule="auto"/>
        <w:ind w:right="111"/>
        <w:jc w:val="both"/>
        <w:rPr>
          <w:rFonts w:cstheme="minorHAnsi"/>
          <w:sz w:val="24"/>
          <w:szCs w:val="24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Nom et adresse officiels de l'organisme acheteur : </w:t>
      </w:r>
      <w:r w:rsidR="00237258">
        <w:rPr>
          <w:rFonts w:cstheme="minorHAnsi"/>
          <w:color w:val="000000"/>
          <w:sz w:val="24"/>
          <w:szCs w:val="24"/>
        </w:rPr>
        <w:t>Communauté de C</w:t>
      </w:r>
      <w:r w:rsidR="00860AC8" w:rsidRPr="006F1FFF">
        <w:rPr>
          <w:rFonts w:cstheme="minorHAnsi"/>
          <w:color w:val="000000"/>
          <w:sz w:val="24"/>
          <w:szCs w:val="24"/>
        </w:rPr>
        <w:t>ommunes Bazois Loire Morvan</w:t>
      </w:r>
      <w:r w:rsidR="009062BC">
        <w:rPr>
          <w:rFonts w:cstheme="minorHAnsi"/>
          <w:color w:val="000000"/>
          <w:sz w:val="24"/>
          <w:szCs w:val="24"/>
        </w:rPr>
        <w:t xml:space="preserve"> – Budget </w:t>
      </w:r>
      <w:r w:rsidR="000F7D10">
        <w:rPr>
          <w:rFonts w:cstheme="minorHAnsi"/>
          <w:color w:val="000000"/>
          <w:sz w:val="24"/>
          <w:szCs w:val="24"/>
        </w:rPr>
        <w:t>Général</w:t>
      </w:r>
      <w:r w:rsidR="009062BC">
        <w:rPr>
          <w:rFonts w:cstheme="minorHAnsi"/>
          <w:color w:val="000000"/>
          <w:sz w:val="24"/>
          <w:szCs w:val="24"/>
        </w:rPr>
        <w:t xml:space="preserve"> SIRET</w:t>
      </w:r>
      <w:r w:rsidR="009062BC" w:rsidRPr="009062BC">
        <w:rPr>
          <w:rFonts w:cstheme="minorHAnsi"/>
          <w:color w:val="000000"/>
          <w:sz w:val="24"/>
          <w:szCs w:val="24"/>
        </w:rPr>
        <w:t xml:space="preserve"> 200 067 882 000</w:t>
      </w:r>
      <w:r w:rsidR="000F7D10">
        <w:rPr>
          <w:rFonts w:cstheme="minorHAnsi"/>
          <w:color w:val="000000"/>
          <w:sz w:val="24"/>
          <w:szCs w:val="24"/>
        </w:rPr>
        <w:t>15</w:t>
      </w:r>
    </w:p>
    <w:p w14:paraId="47EE5A01" w14:textId="77777777" w:rsidR="00A45835" w:rsidRPr="006F1FFF" w:rsidRDefault="00A45835" w:rsidP="006F1FF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6F1FFF">
        <w:rPr>
          <w:rFonts w:eastAsia="Times New Roman" w:cstheme="minorHAnsi"/>
          <w:sz w:val="24"/>
          <w:szCs w:val="24"/>
          <w:lang w:eastAsia="fr-FR"/>
        </w:rPr>
        <w:t> </w:t>
      </w:r>
    </w:p>
    <w:p w14:paraId="1DFFB786" w14:textId="77777777" w:rsidR="00C37380" w:rsidRDefault="00A45835" w:rsidP="006F1FFF">
      <w:pPr>
        <w:pStyle w:val="RedTxt"/>
        <w:jc w:val="both"/>
        <w:rPr>
          <w:rFonts w:asciiTheme="minorHAnsi" w:hAnsiTheme="minorHAnsi" w:cstheme="minorHAnsi"/>
          <w:color w:val="0000FF"/>
          <w:sz w:val="24"/>
          <w:szCs w:val="24"/>
          <w:u w:val="single"/>
        </w:rPr>
      </w:pPr>
      <w:r w:rsidRPr="006F1FFF">
        <w:rPr>
          <w:rFonts w:asciiTheme="minorHAnsi" w:hAnsiTheme="minorHAnsi" w:cstheme="minorHAnsi"/>
          <w:b/>
          <w:bCs/>
          <w:sz w:val="24"/>
          <w:szCs w:val="24"/>
        </w:rPr>
        <w:t xml:space="preserve">Correspondant : </w:t>
      </w:r>
      <w:r w:rsidR="006F1FFF" w:rsidRPr="006F1FFF">
        <w:rPr>
          <w:rFonts w:asciiTheme="minorHAnsi" w:hAnsiTheme="minorHAnsi" w:cstheme="minorHAnsi"/>
          <w:sz w:val="24"/>
          <w:szCs w:val="24"/>
        </w:rPr>
        <w:t xml:space="preserve">Jean-Sébastien HALLIEZ, pôle juridique et </w:t>
      </w:r>
      <w:r w:rsidR="008C7BF5">
        <w:rPr>
          <w:rFonts w:asciiTheme="minorHAnsi" w:hAnsiTheme="minorHAnsi" w:cstheme="minorHAnsi"/>
          <w:sz w:val="24"/>
          <w:szCs w:val="24"/>
        </w:rPr>
        <w:t>commande publique</w:t>
      </w:r>
      <w:r w:rsidR="006F1FFF" w:rsidRPr="006F1FF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60AC8" w:rsidRPr="006F1FFF">
        <w:rPr>
          <w:rFonts w:asciiTheme="minorHAnsi" w:hAnsiTheme="minorHAnsi" w:cstheme="minorHAnsi"/>
          <w:color w:val="000000"/>
          <w:sz w:val="24"/>
          <w:szCs w:val="24"/>
        </w:rPr>
        <w:t>11 place Lafayette</w:t>
      </w:r>
      <w:r w:rsidR="00860AC8" w:rsidRPr="006F1FFF">
        <w:rPr>
          <w:rFonts w:asciiTheme="minorHAnsi" w:hAnsiTheme="minorHAnsi" w:cstheme="minorHAnsi"/>
          <w:sz w:val="24"/>
          <w:szCs w:val="24"/>
        </w:rPr>
        <w:t xml:space="preserve">, </w:t>
      </w:r>
      <w:r w:rsidR="00860AC8" w:rsidRPr="006F1FFF">
        <w:rPr>
          <w:rFonts w:asciiTheme="minorHAnsi" w:hAnsiTheme="minorHAnsi" w:cstheme="minorHAnsi"/>
          <w:color w:val="000000"/>
          <w:sz w:val="24"/>
          <w:szCs w:val="24"/>
        </w:rPr>
        <w:t>58290 Moulins-Engilbert</w:t>
      </w:r>
      <w:r w:rsidR="00860AC8" w:rsidRPr="006F1FFF">
        <w:rPr>
          <w:rFonts w:asciiTheme="minorHAnsi" w:hAnsiTheme="minorHAnsi" w:cstheme="minorHAnsi"/>
          <w:sz w:val="24"/>
          <w:szCs w:val="24"/>
        </w:rPr>
        <w:t xml:space="preserve">, </w:t>
      </w:r>
      <w:r w:rsidRPr="006F1FFF">
        <w:rPr>
          <w:rFonts w:asciiTheme="minorHAnsi" w:hAnsiTheme="minorHAnsi" w:cstheme="minorHAnsi"/>
          <w:sz w:val="24"/>
          <w:szCs w:val="24"/>
        </w:rPr>
        <w:t xml:space="preserve">tél. : </w:t>
      </w:r>
      <w:r w:rsidR="00860AC8" w:rsidRPr="006F1FFF">
        <w:rPr>
          <w:rFonts w:asciiTheme="minorHAnsi" w:hAnsiTheme="minorHAnsi" w:cstheme="minorHAnsi"/>
          <w:color w:val="000000"/>
          <w:sz w:val="24"/>
          <w:szCs w:val="24"/>
        </w:rPr>
        <w:t>03.86.84.33.55</w:t>
      </w:r>
      <w:r w:rsidRPr="006F1FFF">
        <w:rPr>
          <w:rFonts w:asciiTheme="minorHAnsi" w:hAnsiTheme="minorHAnsi" w:cstheme="minorHAnsi"/>
          <w:sz w:val="24"/>
          <w:szCs w:val="24"/>
        </w:rPr>
        <w:t xml:space="preserve">, </w:t>
      </w:r>
      <w:r w:rsidR="00C37380" w:rsidRPr="006F1FFF">
        <w:rPr>
          <w:rFonts w:asciiTheme="minorHAnsi" w:hAnsiTheme="minorHAnsi" w:cstheme="minorHAnsi"/>
          <w:sz w:val="24"/>
          <w:szCs w:val="24"/>
        </w:rPr>
        <w:t xml:space="preserve">Courriel : </w:t>
      </w:r>
      <w:hyperlink r:id="rId5" w:history="1">
        <w:r w:rsidR="008C7BF5" w:rsidRPr="0000161F">
          <w:rPr>
            <w:rStyle w:val="Lienhypertexte"/>
            <w:rFonts w:asciiTheme="minorHAnsi" w:hAnsiTheme="minorHAnsi" w:cstheme="minorHAnsi"/>
            <w:sz w:val="24"/>
            <w:szCs w:val="24"/>
          </w:rPr>
          <w:t>js.halliez@bazoisloiremorvan.fr</w:t>
        </w:r>
      </w:hyperlink>
    </w:p>
    <w:p w14:paraId="76305D61" w14:textId="77777777" w:rsidR="008C7BF5" w:rsidRDefault="008C7BF5" w:rsidP="006F1FFF">
      <w:pPr>
        <w:pStyle w:val="RedTxt"/>
        <w:jc w:val="both"/>
        <w:rPr>
          <w:rFonts w:asciiTheme="minorHAnsi" w:hAnsiTheme="minorHAnsi" w:cstheme="minorHAnsi"/>
          <w:sz w:val="24"/>
          <w:szCs w:val="24"/>
        </w:rPr>
      </w:pPr>
    </w:p>
    <w:p w14:paraId="387B39F1" w14:textId="77777777" w:rsidR="002A2835" w:rsidRDefault="00A45835" w:rsidP="006F1FFF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Objet du marché : </w:t>
      </w:r>
      <w:r w:rsidR="000F7D10">
        <w:rPr>
          <w:rFonts w:eastAsia="Times New Roman" w:cstheme="minorHAnsi"/>
          <w:b/>
          <w:bCs/>
          <w:sz w:val="24"/>
          <w:szCs w:val="24"/>
          <w:lang w:eastAsia="fr-FR"/>
        </w:rPr>
        <w:t xml:space="preserve">Maîtrise d’œuvre complète </w:t>
      </w:r>
      <w:r w:rsidR="00341142">
        <w:rPr>
          <w:rFonts w:eastAsia="Times New Roman" w:cstheme="minorHAnsi"/>
          <w:b/>
          <w:bCs/>
          <w:sz w:val="24"/>
          <w:szCs w:val="24"/>
          <w:lang w:eastAsia="fr-FR"/>
        </w:rPr>
        <w:t>Agrandissement</w:t>
      </w:r>
      <w:r w:rsidR="002A2835" w:rsidRPr="002A2835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Maison Médicale de Luzy – 1</w:t>
      </w:r>
      <w:r w:rsidR="002A2835" w:rsidRPr="002A2835">
        <w:rPr>
          <w:rFonts w:eastAsia="Times New Roman" w:cstheme="minorHAnsi"/>
          <w:b/>
          <w:bCs/>
          <w:sz w:val="24"/>
          <w:szCs w:val="24"/>
          <w:vertAlign w:val="superscript"/>
          <w:lang w:eastAsia="fr-FR"/>
        </w:rPr>
        <w:t>ère</w:t>
      </w:r>
      <w:r w:rsidR="002A2835" w:rsidRPr="002A2835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phase Etage Avenue HOCHE </w:t>
      </w:r>
    </w:p>
    <w:p w14:paraId="6A6A9503" w14:textId="77777777" w:rsidR="00A45835" w:rsidRPr="006F1FFF" w:rsidRDefault="00A45835" w:rsidP="006F1FF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6F1FFF">
        <w:rPr>
          <w:rFonts w:eastAsia="Times New Roman" w:cstheme="minorHAnsi"/>
          <w:sz w:val="24"/>
          <w:szCs w:val="24"/>
          <w:lang w:eastAsia="fr-FR"/>
        </w:rPr>
        <w:t> </w:t>
      </w:r>
    </w:p>
    <w:p w14:paraId="15E3725A" w14:textId="77777777" w:rsidR="00A45835" w:rsidRDefault="00A45835" w:rsidP="009062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>Type de marché</w:t>
      </w:r>
      <w:r w:rsidR="00237258">
        <w:rPr>
          <w:rFonts w:eastAsia="Times New Roman" w:cstheme="minorHAnsi"/>
          <w:b/>
          <w:bCs/>
          <w:sz w:val="24"/>
          <w:szCs w:val="24"/>
          <w:lang w:eastAsia="fr-FR"/>
        </w:rPr>
        <w:t xml:space="preserve"> : </w:t>
      </w:r>
      <w:r w:rsidR="00237258" w:rsidRPr="00237258">
        <w:rPr>
          <w:rFonts w:eastAsia="Times New Roman" w:cstheme="minorHAnsi"/>
          <w:bCs/>
          <w:sz w:val="24"/>
          <w:szCs w:val="24"/>
          <w:lang w:eastAsia="fr-FR"/>
        </w:rPr>
        <w:t xml:space="preserve">Marché </w:t>
      </w:r>
      <w:r w:rsidRPr="00237258">
        <w:rPr>
          <w:rFonts w:eastAsia="Times New Roman" w:cstheme="minorHAnsi"/>
          <w:bCs/>
          <w:sz w:val="24"/>
          <w:szCs w:val="24"/>
          <w:lang w:eastAsia="fr-FR"/>
        </w:rPr>
        <w:t xml:space="preserve">de </w:t>
      </w:r>
      <w:r w:rsidR="000F7D10">
        <w:rPr>
          <w:rFonts w:eastAsia="Times New Roman" w:cstheme="minorHAnsi"/>
          <w:bCs/>
          <w:sz w:val="24"/>
          <w:szCs w:val="24"/>
          <w:lang w:eastAsia="fr-FR"/>
        </w:rPr>
        <w:t>Maîtrise d’oeuvre</w:t>
      </w:r>
      <w:r w:rsidRPr="00237258">
        <w:rPr>
          <w:rFonts w:eastAsia="Times New Roman" w:cstheme="minorHAnsi"/>
          <w:bCs/>
          <w:sz w:val="24"/>
          <w:szCs w:val="24"/>
          <w:lang w:eastAsia="fr-FR"/>
        </w:rPr>
        <w:t> </w:t>
      </w:r>
      <w:r w:rsidR="00237258" w:rsidRPr="00237258">
        <w:rPr>
          <w:rFonts w:eastAsia="Times New Roman" w:cstheme="minorHAnsi"/>
          <w:bCs/>
          <w:sz w:val="24"/>
          <w:szCs w:val="24"/>
          <w:lang w:eastAsia="fr-FR"/>
        </w:rPr>
        <w:t>à procédure adapté</w:t>
      </w:r>
      <w:r w:rsidR="009062BC">
        <w:rPr>
          <w:rFonts w:eastAsia="Times New Roman" w:cstheme="minorHAnsi"/>
          <w:bCs/>
          <w:sz w:val="24"/>
          <w:szCs w:val="24"/>
          <w:lang w:eastAsia="fr-FR"/>
        </w:rPr>
        <w:t>e.</w:t>
      </w:r>
    </w:p>
    <w:p w14:paraId="51A6AD80" w14:textId="77777777" w:rsidR="009062BC" w:rsidRPr="006F1FFF" w:rsidRDefault="009062BC" w:rsidP="009062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025AFA4B" w14:textId="77777777" w:rsidR="00237258" w:rsidRPr="006F1FFF" w:rsidRDefault="00A45835" w:rsidP="00237258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>Classification CPV</w:t>
      </w:r>
      <w:r w:rsidR="009679ED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Pr="006F1FFF">
        <w:rPr>
          <w:rFonts w:eastAsia="Times New Roman" w:cstheme="minorHAnsi"/>
          <w:sz w:val="24"/>
          <w:szCs w:val="24"/>
          <w:lang w:eastAsia="fr-FR"/>
        </w:rPr>
        <w:t xml:space="preserve">: </w:t>
      </w:r>
      <w:r w:rsidR="000F7D10" w:rsidRPr="00A2743F">
        <w:rPr>
          <w:rFonts w:ascii="Calibri" w:hAnsi="Calibri" w:cs="Calibri"/>
          <w:sz w:val="24"/>
          <w:szCs w:val="24"/>
        </w:rPr>
        <w:t>71200000</w:t>
      </w:r>
    </w:p>
    <w:p w14:paraId="7740CD35" w14:textId="77777777" w:rsidR="00270103" w:rsidRDefault="00A45835" w:rsidP="002A2835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6F1FFF">
        <w:rPr>
          <w:rFonts w:eastAsia="Times New Roman" w:cstheme="minorHAnsi"/>
          <w:sz w:val="24"/>
          <w:szCs w:val="24"/>
          <w:lang w:eastAsia="fr-FR"/>
        </w:rPr>
        <w:br/>
      </w: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Caractéristiques principales : </w:t>
      </w:r>
    </w:p>
    <w:p w14:paraId="0C0D72C7" w14:textId="77777777" w:rsidR="008E73F7" w:rsidRPr="009062BC" w:rsidRDefault="000F7D10" w:rsidP="002A283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bCs/>
          <w:sz w:val="24"/>
          <w:szCs w:val="24"/>
        </w:rPr>
        <w:t xml:space="preserve">Maîtrise d’œuvre pour la construction d’un bâtiment </w:t>
      </w:r>
      <w:r w:rsidR="00341142">
        <w:rPr>
          <w:rFonts w:eastAsia="Times New Roman" w:cstheme="minorHAnsi"/>
          <w:bCs/>
          <w:sz w:val="24"/>
          <w:szCs w:val="24"/>
        </w:rPr>
        <w:t xml:space="preserve">à réhabiliter </w:t>
      </w:r>
      <w:r>
        <w:rPr>
          <w:rFonts w:eastAsia="Times New Roman" w:cstheme="minorHAnsi"/>
          <w:bCs/>
          <w:sz w:val="24"/>
          <w:szCs w:val="24"/>
        </w:rPr>
        <w:t xml:space="preserve">destiné </w:t>
      </w:r>
      <w:r w:rsidR="002A2835">
        <w:rPr>
          <w:rFonts w:eastAsia="Times New Roman" w:cstheme="minorHAnsi"/>
          <w:bCs/>
          <w:sz w:val="24"/>
          <w:szCs w:val="24"/>
        </w:rPr>
        <w:t>aux professionnels de santé libéraux</w:t>
      </w:r>
    </w:p>
    <w:p w14:paraId="7AF904E5" w14:textId="77777777" w:rsidR="009062BC" w:rsidRDefault="009062BC" w:rsidP="006F1FFF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3E3DC5C5" w14:textId="77777777" w:rsidR="00237258" w:rsidRDefault="00A45835" w:rsidP="006F1FFF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Prestations divisées en lots : </w:t>
      </w:r>
      <w:r w:rsidR="000F7D10">
        <w:rPr>
          <w:rFonts w:eastAsia="Times New Roman" w:cstheme="minorHAnsi"/>
          <w:sz w:val="24"/>
          <w:szCs w:val="24"/>
          <w:lang w:eastAsia="fr-FR"/>
        </w:rPr>
        <w:t>non</w:t>
      </w:r>
      <w:r w:rsidR="006F1FFF" w:rsidRPr="006F1FFF">
        <w:rPr>
          <w:rFonts w:eastAsia="Times New Roman" w:cstheme="minorHAnsi"/>
          <w:sz w:val="24"/>
          <w:szCs w:val="24"/>
          <w:lang w:eastAsia="fr-FR"/>
        </w:rPr>
        <w:t xml:space="preserve"> </w:t>
      </w:r>
    </w:p>
    <w:p w14:paraId="62D8E4B7" w14:textId="77777777" w:rsidR="00037B81" w:rsidRDefault="00037B81" w:rsidP="006F1FFF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35CB2BA1" w14:textId="77777777" w:rsidR="009679ED" w:rsidRDefault="00A45835" w:rsidP="00237258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6F1FFF">
        <w:rPr>
          <w:rFonts w:eastAsia="Times New Roman" w:cstheme="minorHAnsi"/>
          <w:sz w:val="24"/>
          <w:szCs w:val="24"/>
          <w:lang w:eastAsia="fr-FR"/>
        </w:rPr>
        <w:t> </w:t>
      </w: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>Conditions de participation :</w:t>
      </w:r>
    </w:p>
    <w:p w14:paraId="4E558F96" w14:textId="77777777" w:rsidR="008C7BF5" w:rsidRPr="008C7BF5" w:rsidRDefault="008C7BF5" w:rsidP="00F16089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8C7BF5">
        <w:rPr>
          <w:rFonts w:eastAsia="Times New Roman" w:cstheme="minorHAnsi"/>
          <w:b/>
          <w:sz w:val="24"/>
          <w:szCs w:val="24"/>
          <w:lang w:eastAsia="fr-FR"/>
        </w:rPr>
        <w:t xml:space="preserve">Aptitude à exercer l'activité professionnelle </w:t>
      </w:r>
    </w:p>
    <w:p w14:paraId="43724E00" w14:textId="77777777" w:rsidR="008C7BF5" w:rsidRPr="008C7BF5" w:rsidRDefault="008C7BF5" w:rsidP="002D6631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8C7BF5">
        <w:rPr>
          <w:rFonts w:eastAsia="Times New Roman" w:cstheme="minorHAnsi"/>
          <w:b/>
          <w:sz w:val="24"/>
          <w:szCs w:val="24"/>
          <w:lang w:eastAsia="fr-FR"/>
        </w:rPr>
        <w:t xml:space="preserve">Capacité économique et financière </w:t>
      </w:r>
    </w:p>
    <w:p w14:paraId="13272E0B" w14:textId="77777777" w:rsidR="006F1FFF" w:rsidRPr="008C7BF5" w:rsidRDefault="008C7BF5" w:rsidP="002D6631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8C7BF5">
        <w:rPr>
          <w:rFonts w:eastAsia="Times New Roman" w:cstheme="minorHAnsi"/>
          <w:b/>
          <w:sz w:val="24"/>
          <w:szCs w:val="24"/>
          <w:lang w:eastAsia="fr-FR"/>
        </w:rPr>
        <w:t xml:space="preserve">Capacités techniques et professionnelles </w:t>
      </w:r>
    </w:p>
    <w:p w14:paraId="611E1FE1" w14:textId="77777777" w:rsidR="008C7BF5" w:rsidRPr="008C7BF5" w:rsidRDefault="008C7BF5" w:rsidP="000F7D10">
      <w:pPr>
        <w:spacing w:after="0" w:line="240" w:lineRule="auto"/>
        <w:ind w:left="720"/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5BB9EA4E" w14:textId="77777777" w:rsidR="000F7D10" w:rsidRPr="000F7D10" w:rsidRDefault="00A45835" w:rsidP="000F7D1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Critères d'attribution : </w:t>
      </w:r>
    </w:p>
    <w:p w14:paraId="065E9DF0" w14:textId="77777777" w:rsidR="000F7D10" w:rsidRPr="000F7D10" w:rsidRDefault="000F7D10" w:rsidP="000F7D1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0F7D10">
        <w:rPr>
          <w:rFonts w:eastAsia="Times New Roman" w:cstheme="minorHAnsi"/>
          <w:b/>
          <w:sz w:val="24"/>
          <w:szCs w:val="24"/>
          <w:lang w:eastAsia="fr-FR"/>
        </w:rPr>
        <w:t xml:space="preserve">Prix : 50 points </w:t>
      </w:r>
    </w:p>
    <w:p w14:paraId="76DDAD5E" w14:textId="77777777" w:rsidR="000F7D10" w:rsidRPr="000F7D10" w:rsidRDefault="000F7D10" w:rsidP="000F7D10">
      <w:pPr>
        <w:numPr>
          <w:ilvl w:val="1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0F7D10">
        <w:rPr>
          <w:rFonts w:eastAsia="Times New Roman" w:cstheme="minorHAnsi"/>
          <w:sz w:val="24"/>
          <w:szCs w:val="24"/>
          <w:lang w:eastAsia="fr-FR"/>
        </w:rPr>
        <w:t xml:space="preserve">50 points pour le prix le moins élevé et diminution de la note au % d'écart avec le prix le moins élevé </w:t>
      </w:r>
    </w:p>
    <w:p w14:paraId="3150DD4B" w14:textId="77777777" w:rsidR="000F7D10" w:rsidRPr="000F7D10" w:rsidRDefault="000F7D10" w:rsidP="000F7D10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0F7D10">
        <w:rPr>
          <w:rFonts w:eastAsia="Times New Roman" w:cstheme="minorHAnsi"/>
          <w:b/>
          <w:sz w:val="24"/>
          <w:szCs w:val="24"/>
          <w:lang w:eastAsia="fr-FR"/>
        </w:rPr>
        <w:t xml:space="preserve">Valeur technique de l’offre : 50 points </w:t>
      </w:r>
    </w:p>
    <w:p w14:paraId="064660B0" w14:textId="77777777" w:rsidR="000F7D10" w:rsidRPr="000F7D10" w:rsidRDefault="000F7D10" w:rsidP="000F7D10">
      <w:pPr>
        <w:numPr>
          <w:ilvl w:val="1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0F7D10">
        <w:rPr>
          <w:rFonts w:eastAsia="Times New Roman" w:cstheme="minorHAnsi"/>
          <w:sz w:val="24"/>
          <w:szCs w:val="24"/>
          <w:lang w:eastAsia="fr-FR"/>
        </w:rPr>
        <w:t>Méthode de travail (20 points)</w:t>
      </w:r>
    </w:p>
    <w:p w14:paraId="54F7FCA1" w14:textId="77777777" w:rsidR="000F7D10" w:rsidRPr="000F7D10" w:rsidRDefault="000F7D10" w:rsidP="000F7D10">
      <w:pPr>
        <w:numPr>
          <w:ilvl w:val="1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0F7D10">
        <w:rPr>
          <w:rFonts w:eastAsia="Times New Roman" w:cstheme="minorHAnsi"/>
          <w:sz w:val="24"/>
          <w:szCs w:val="24"/>
          <w:lang w:eastAsia="fr-FR"/>
        </w:rPr>
        <w:t>Equipe (10 points)</w:t>
      </w:r>
    </w:p>
    <w:p w14:paraId="48A38B46" w14:textId="77777777" w:rsidR="000F7D10" w:rsidRPr="000F7D10" w:rsidRDefault="000F7D10" w:rsidP="000F7D10">
      <w:pPr>
        <w:numPr>
          <w:ilvl w:val="1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0F7D10">
        <w:rPr>
          <w:rFonts w:eastAsia="Times New Roman" w:cstheme="minorHAnsi"/>
          <w:sz w:val="24"/>
          <w:szCs w:val="24"/>
          <w:lang w:eastAsia="fr-FR"/>
        </w:rPr>
        <w:t>Références (10 points)</w:t>
      </w:r>
    </w:p>
    <w:p w14:paraId="4522CDA7" w14:textId="77777777" w:rsidR="000F7D10" w:rsidRPr="000F7D10" w:rsidRDefault="000F7D10" w:rsidP="000F7D10">
      <w:pPr>
        <w:numPr>
          <w:ilvl w:val="1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0F7D10">
        <w:rPr>
          <w:rFonts w:eastAsia="Times New Roman" w:cstheme="minorHAnsi"/>
          <w:sz w:val="24"/>
          <w:szCs w:val="24"/>
          <w:lang w:eastAsia="fr-FR"/>
        </w:rPr>
        <w:t>Planning (5 points)</w:t>
      </w:r>
    </w:p>
    <w:p w14:paraId="6338559C" w14:textId="77777777" w:rsidR="000F7D10" w:rsidRPr="000F7D10" w:rsidRDefault="000F7D10" w:rsidP="000F7D10">
      <w:pPr>
        <w:numPr>
          <w:ilvl w:val="1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0F7D10">
        <w:rPr>
          <w:rFonts w:eastAsia="Times New Roman" w:cstheme="minorHAnsi"/>
          <w:sz w:val="24"/>
          <w:szCs w:val="24"/>
          <w:lang w:eastAsia="fr-FR"/>
        </w:rPr>
        <w:t>Approche environnementale (5 points)</w:t>
      </w:r>
    </w:p>
    <w:p w14:paraId="033928A1" w14:textId="77777777" w:rsidR="008C7BF5" w:rsidRDefault="008C7BF5" w:rsidP="00037B8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42D84BA1" w14:textId="77777777" w:rsidR="008C7BF5" w:rsidRDefault="008C7BF5" w:rsidP="00037B8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8C7BF5">
        <w:rPr>
          <w:rFonts w:eastAsia="Times New Roman" w:cstheme="minorHAnsi"/>
          <w:b/>
          <w:sz w:val="24"/>
          <w:szCs w:val="24"/>
          <w:lang w:eastAsia="fr-FR"/>
        </w:rPr>
        <w:t>Clauses sociales</w:t>
      </w:r>
      <w:r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="000F7D10">
        <w:rPr>
          <w:rFonts w:eastAsia="Times New Roman" w:cstheme="minorHAnsi"/>
          <w:sz w:val="24"/>
          <w:szCs w:val="24"/>
          <w:lang w:eastAsia="fr-FR"/>
        </w:rPr>
        <w:t>non</w:t>
      </w:r>
    </w:p>
    <w:p w14:paraId="7EDA4098" w14:textId="77777777" w:rsidR="008C7BF5" w:rsidRDefault="008C7BF5" w:rsidP="00037B8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8C7BF5">
        <w:rPr>
          <w:rFonts w:eastAsia="Times New Roman" w:cstheme="minorHAnsi"/>
          <w:b/>
          <w:sz w:val="24"/>
          <w:szCs w:val="24"/>
          <w:lang w:eastAsia="fr-FR"/>
        </w:rPr>
        <w:t>Clauses environnementales</w:t>
      </w:r>
      <w:r>
        <w:rPr>
          <w:rFonts w:eastAsia="Times New Roman" w:cstheme="minorHAnsi"/>
          <w:sz w:val="24"/>
          <w:szCs w:val="24"/>
          <w:lang w:eastAsia="fr-FR"/>
        </w:rPr>
        <w:t xml:space="preserve"> : </w:t>
      </w:r>
      <w:r w:rsidR="005A3213">
        <w:rPr>
          <w:rFonts w:eastAsia="Times New Roman" w:cstheme="minorHAnsi"/>
          <w:sz w:val="24"/>
          <w:szCs w:val="24"/>
          <w:lang w:eastAsia="fr-FR"/>
        </w:rPr>
        <w:t>oui, comme critère d’attribution</w:t>
      </w:r>
    </w:p>
    <w:p w14:paraId="15ED07A6" w14:textId="77777777" w:rsidR="005A3213" w:rsidRDefault="005A3213" w:rsidP="00037B8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414B2BAB" w14:textId="77777777" w:rsidR="005A3213" w:rsidRDefault="005A3213" w:rsidP="00037B8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Type de procédure : </w:t>
      </w:r>
      <w:r w:rsidRPr="006F1FFF">
        <w:rPr>
          <w:rFonts w:eastAsia="Times New Roman" w:cstheme="minorHAnsi"/>
          <w:sz w:val="24"/>
          <w:szCs w:val="24"/>
          <w:lang w:eastAsia="fr-FR"/>
        </w:rPr>
        <w:t>Procédure adaptée</w:t>
      </w:r>
      <w:r>
        <w:rPr>
          <w:rFonts w:eastAsia="Times New Roman" w:cstheme="minorHAnsi"/>
          <w:sz w:val="24"/>
          <w:szCs w:val="24"/>
          <w:lang w:eastAsia="fr-FR"/>
        </w:rPr>
        <w:t>, selon le Code de la Commande Publique</w:t>
      </w:r>
    </w:p>
    <w:p w14:paraId="7BD71A15" w14:textId="77777777" w:rsidR="005A3213" w:rsidRPr="005A3213" w:rsidRDefault="005A3213" w:rsidP="005A321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5A3213">
        <w:rPr>
          <w:rFonts w:eastAsia="Times New Roman" w:cstheme="minorHAnsi"/>
          <w:b/>
          <w:sz w:val="24"/>
          <w:szCs w:val="24"/>
          <w:lang w:eastAsia="fr-FR"/>
        </w:rPr>
        <w:t>Technique d'achat</w:t>
      </w:r>
      <w:r w:rsidRPr="005A3213">
        <w:rPr>
          <w:rFonts w:eastAsia="Times New Roman" w:cstheme="minorHAnsi"/>
          <w:sz w:val="24"/>
          <w:szCs w:val="24"/>
          <w:lang w:eastAsia="fr-FR"/>
        </w:rPr>
        <w:t xml:space="preserve"> : </w:t>
      </w:r>
      <w:r w:rsidR="000F7D10">
        <w:rPr>
          <w:rFonts w:eastAsia="Times New Roman" w:cstheme="minorHAnsi"/>
          <w:sz w:val="24"/>
          <w:szCs w:val="24"/>
          <w:lang w:eastAsia="fr-FR"/>
        </w:rPr>
        <w:t xml:space="preserve">% de rémunération sur le coût d’objectif des travaux </w:t>
      </w:r>
    </w:p>
    <w:p w14:paraId="0610851A" w14:textId="5964477F" w:rsidR="005A3213" w:rsidRPr="005A3213" w:rsidRDefault="005A3213" w:rsidP="005A321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5A3213">
        <w:rPr>
          <w:rFonts w:eastAsia="Times New Roman" w:cstheme="minorHAnsi"/>
          <w:b/>
          <w:sz w:val="24"/>
          <w:szCs w:val="24"/>
          <w:lang w:eastAsia="fr-FR"/>
        </w:rPr>
        <w:t>Date et heure limite de réception des plis</w:t>
      </w:r>
      <w:r w:rsidRPr="005A3213">
        <w:rPr>
          <w:rFonts w:eastAsia="Times New Roman" w:cstheme="minorHAnsi"/>
          <w:sz w:val="24"/>
          <w:szCs w:val="24"/>
          <w:lang w:eastAsia="fr-FR"/>
        </w:rPr>
        <w:t xml:space="preserve"> : </w:t>
      </w:r>
      <w:r w:rsidR="008A427A">
        <w:rPr>
          <w:rFonts w:eastAsia="Times New Roman" w:cstheme="minorHAnsi"/>
          <w:b/>
          <w:sz w:val="24"/>
          <w:szCs w:val="24"/>
          <w:lang w:eastAsia="fr-FR"/>
        </w:rPr>
        <w:t>jeudi 14</w:t>
      </w:r>
      <w:r w:rsidR="002A2835">
        <w:rPr>
          <w:rFonts w:eastAsia="Times New Roman" w:cstheme="minorHAnsi"/>
          <w:b/>
          <w:sz w:val="24"/>
          <w:szCs w:val="24"/>
          <w:lang w:eastAsia="fr-FR"/>
        </w:rPr>
        <w:t xml:space="preserve"> août</w:t>
      </w:r>
      <w:r w:rsidRPr="005A3213">
        <w:rPr>
          <w:rFonts w:eastAsia="Times New Roman" w:cstheme="minorHAnsi"/>
          <w:b/>
          <w:sz w:val="24"/>
          <w:szCs w:val="24"/>
          <w:lang w:eastAsia="fr-FR"/>
        </w:rPr>
        <w:t xml:space="preserve"> 2025 à 12:00</w:t>
      </w:r>
    </w:p>
    <w:p w14:paraId="42CEF875" w14:textId="77777777" w:rsidR="005A3213" w:rsidRPr="005A3213" w:rsidRDefault="005A3213" w:rsidP="005A321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5A3213">
        <w:rPr>
          <w:rFonts w:eastAsia="Times New Roman" w:cstheme="minorHAnsi"/>
          <w:b/>
          <w:sz w:val="24"/>
          <w:szCs w:val="24"/>
          <w:lang w:eastAsia="fr-FR"/>
        </w:rPr>
        <w:t>Présentation des offres par catalogue électronique</w:t>
      </w:r>
      <w:r w:rsidRPr="005A3213">
        <w:rPr>
          <w:rFonts w:eastAsia="Times New Roman" w:cstheme="minorHAnsi"/>
          <w:sz w:val="24"/>
          <w:szCs w:val="24"/>
          <w:lang w:eastAsia="fr-FR"/>
        </w:rPr>
        <w:t xml:space="preserve"> : Interdite </w:t>
      </w:r>
    </w:p>
    <w:p w14:paraId="191E7B52" w14:textId="77777777" w:rsidR="005A3213" w:rsidRPr="005A3213" w:rsidRDefault="005A3213" w:rsidP="005A321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5A3213">
        <w:rPr>
          <w:rFonts w:eastAsia="Times New Roman" w:cstheme="minorHAnsi"/>
          <w:b/>
          <w:sz w:val="24"/>
          <w:szCs w:val="24"/>
          <w:lang w:eastAsia="fr-FR"/>
        </w:rPr>
        <w:t>Réduction du nombre de candidats</w:t>
      </w:r>
      <w:r w:rsidRPr="005A3213">
        <w:rPr>
          <w:rFonts w:eastAsia="Times New Roman" w:cstheme="minorHAnsi"/>
          <w:sz w:val="24"/>
          <w:szCs w:val="24"/>
          <w:lang w:eastAsia="fr-FR"/>
        </w:rPr>
        <w:t xml:space="preserve"> : Non </w:t>
      </w:r>
    </w:p>
    <w:p w14:paraId="416DB1F6" w14:textId="77777777" w:rsidR="005A3213" w:rsidRPr="005A3213" w:rsidRDefault="005A3213" w:rsidP="005A321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5A3213">
        <w:rPr>
          <w:rFonts w:eastAsia="Times New Roman" w:cstheme="minorHAnsi"/>
          <w:b/>
          <w:sz w:val="24"/>
          <w:szCs w:val="24"/>
          <w:lang w:eastAsia="fr-FR"/>
        </w:rPr>
        <w:t>Possibilité d'attribution sans négociation</w:t>
      </w:r>
      <w:r w:rsidRPr="005A3213">
        <w:rPr>
          <w:rFonts w:eastAsia="Times New Roman" w:cstheme="minorHAnsi"/>
          <w:sz w:val="24"/>
          <w:szCs w:val="24"/>
          <w:lang w:eastAsia="fr-FR"/>
        </w:rPr>
        <w:t xml:space="preserve"> : Oui </w:t>
      </w:r>
    </w:p>
    <w:p w14:paraId="2850F48C" w14:textId="77777777" w:rsidR="005A3213" w:rsidRPr="005A3213" w:rsidRDefault="005A3213" w:rsidP="005A321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5A3213">
        <w:rPr>
          <w:rFonts w:eastAsia="Times New Roman" w:cstheme="minorHAnsi"/>
          <w:b/>
          <w:sz w:val="24"/>
          <w:szCs w:val="24"/>
          <w:lang w:eastAsia="fr-FR"/>
        </w:rPr>
        <w:lastRenderedPageBreak/>
        <w:t>L'acheteur exige la présentation de variantes</w:t>
      </w:r>
      <w:r w:rsidRPr="005A3213">
        <w:rPr>
          <w:rFonts w:eastAsia="Times New Roman" w:cstheme="minorHAnsi"/>
          <w:sz w:val="24"/>
          <w:szCs w:val="24"/>
          <w:lang w:eastAsia="fr-FR"/>
        </w:rPr>
        <w:t xml:space="preserve"> : Non</w:t>
      </w:r>
    </w:p>
    <w:p w14:paraId="44C271F4" w14:textId="77777777" w:rsidR="00930F81" w:rsidRDefault="00A45835" w:rsidP="005A321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F1FFF">
        <w:rPr>
          <w:rFonts w:cstheme="minorHAnsi"/>
          <w:b/>
          <w:bCs/>
          <w:sz w:val="24"/>
          <w:szCs w:val="24"/>
        </w:rPr>
        <w:t xml:space="preserve">Renseignements complémentaires : </w:t>
      </w:r>
      <w:r w:rsidRPr="006F1FFF">
        <w:rPr>
          <w:rFonts w:cstheme="minorHAnsi"/>
          <w:b/>
          <w:sz w:val="24"/>
          <w:szCs w:val="24"/>
        </w:rPr>
        <w:t>Condition de remise des offres:</w:t>
      </w:r>
      <w:r w:rsidRPr="006F1FFF">
        <w:rPr>
          <w:rFonts w:cstheme="minorHAnsi"/>
          <w:sz w:val="24"/>
          <w:szCs w:val="24"/>
        </w:rPr>
        <w:t xml:space="preserve"> </w:t>
      </w:r>
      <w:r w:rsidR="008E73F7" w:rsidRPr="006F1FFF">
        <w:rPr>
          <w:rFonts w:eastAsia="Times New Roman" w:cstheme="minorHAnsi"/>
          <w:sz w:val="24"/>
          <w:szCs w:val="24"/>
          <w:lang w:eastAsia="fr-FR"/>
        </w:rPr>
        <w:t xml:space="preserve">Condition de remise des offres: les candidats sont invités à déposer leur(s) offres(s) sur la plateforme de dématérialisation des marchés publics territoires numériques Bourgogne Franche-Comté : </w:t>
      </w:r>
      <w:hyperlink r:id="rId6" w:history="1">
        <w:r w:rsidR="005A3213" w:rsidRPr="0000161F">
          <w:rPr>
            <w:rStyle w:val="Lienhypertexte"/>
            <w:rFonts w:cstheme="minorHAnsi"/>
            <w:sz w:val="24"/>
            <w:szCs w:val="24"/>
          </w:rPr>
          <w:t>https://www.ternum-bfc.fr/</w:t>
        </w:r>
      </w:hyperlink>
      <w:r w:rsidR="005A3213">
        <w:rPr>
          <w:rFonts w:cstheme="minorHAnsi"/>
          <w:sz w:val="24"/>
          <w:szCs w:val="24"/>
        </w:rPr>
        <w:t xml:space="preserve"> </w:t>
      </w:r>
    </w:p>
    <w:p w14:paraId="729A8856" w14:textId="77777777" w:rsidR="005A3213" w:rsidRPr="006F1FFF" w:rsidRDefault="005A3213" w:rsidP="005A321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6D3E42" w14:textId="77777777" w:rsidR="008E73F7" w:rsidRPr="009679ED" w:rsidRDefault="008E73F7" w:rsidP="006F1FFF">
      <w:pPr>
        <w:pStyle w:val="RedTxt"/>
        <w:rPr>
          <w:rFonts w:asciiTheme="minorHAnsi" w:hAnsiTheme="minorHAnsi" w:cstheme="minorHAnsi"/>
          <w:b/>
          <w:bCs/>
          <w:sz w:val="24"/>
          <w:szCs w:val="24"/>
        </w:rPr>
      </w:pPr>
      <w:r w:rsidRPr="009679ED">
        <w:rPr>
          <w:rFonts w:asciiTheme="minorHAnsi" w:hAnsiTheme="minorHAnsi" w:cstheme="minorHAnsi"/>
          <w:b/>
          <w:bCs/>
          <w:sz w:val="24"/>
          <w:szCs w:val="24"/>
        </w:rPr>
        <w:t xml:space="preserve">Nature et désignation des lots : </w:t>
      </w:r>
      <w:r w:rsidR="000F7D10">
        <w:rPr>
          <w:rFonts w:asciiTheme="minorHAnsi" w:hAnsiTheme="minorHAnsi" w:cstheme="minorHAnsi"/>
          <w:b/>
          <w:bCs/>
          <w:sz w:val="24"/>
          <w:szCs w:val="24"/>
        </w:rPr>
        <w:t>Lot unique</w:t>
      </w:r>
    </w:p>
    <w:p w14:paraId="52FA3CEC" w14:textId="77777777" w:rsidR="009679ED" w:rsidRPr="006F1FFF" w:rsidRDefault="009679ED" w:rsidP="006F1FFF">
      <w:pPr>
        <w:pStyle w:val="RedTxt"/>
        <w:rPr>
          <w:rFonts w:asciiTheme="minorHAnsi" w:hAnsiTheme="minorHAnsi" w:cstheme="minorHAnsi"/>
          <w:b/>
          <w:bCs/>
          <w:sz w:val="24"/>
          <w:szCs w:val="24"/>
        </w:rPr>
      </w:pPr>
    </w:p>
    <w:p w14:paraId="6500067E" w14:textId="77777777" w:rsidR="003E23AF" w:rsidRPr="006F1FFF" w:rsidRDefault="003E23AF" w:rsidP="009679ED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6F1FFF">
        <w:rPr>
          <w:rFonts w:eastAsia="Times New Roman" w:cstheme="minorHAnsi"/>
          <w:b/>
          <w:bCs/>
          <w:sz w:val="24"/>
          <w:szCs w:val="24"/>
        </w:rPr>
        <w:t>Adresse auprès de laquelle des renseignements d'ordre technique et administratif peuvent être obtenus :</w:t>
      </w:r>
      <w:r w:rsidRPr="006F1FFF">
        <w:rPr>
          <w:rFonts w:cstheme="minorHAnsi"/>
          <w:sz w:val="24"/>
          <w:szCs w:val="24"/>
        </w:rPr>
        <w:t xml:space="preserve"> </w:t>
      </w:r>
      <w:hyperlink r:id="rId7" w:history="1">
        <w:r w:rsidR="006F1FFF" w:rsidRPr="006F1FFF">
          <w:rPr>
            <w:rStyle w:val="Lienhypertexte"/>
            <w:rFonts w:cstheme="minorHAnsi"/>
            <w:sz w:val="24"/>
            <w:szCs w:val="24"/>
          </w:rPr>
          <w:t>js.halliez@bazoisloiremorvan.fr</w:t>
        </w:r>
      </w:hyperlink>
      <w:r w:rsidR="006F1FFF" w:rsidRPr="006F1FFF">
        <w:rPr>
          <w:rFonts w:cstheme="minorHAnsi"/>
          <w:sz w:val="24"/>
          <w:szCs w:val="24"/>
        </w:rPr>
        <w:t xml:space="preserve"> </w:t>
      </w:r>
    </w:p>
    <w:p w14:paraId="4D060B08" w14:textId="77777777" w:rsidR="005A3148" w:rsidRPr="006F1FFF" w:rsidRDefault="00A45835" w:rsidP="009679ED">
      <w:pPr>
        <w:pStyle w:val="RedTxt"/>
        <w:jc w:val="both"/>
        <w:rPr>
          <w:rFonts w:asciiTheme="minorHAnsi" w:hAnsiTheme="minorHAnsi" w:cstheme="minorHAnsi"/>
          <w:sz w:val="24"/>
          <w:szCs w:val="24"/>
        </w:rPr>
      </w:pPr>
      <w:r w:rsidRPr="006F1FFF">
        <w:rPr>
          <w:rFonts w:asciiTheme="minorHAnsi" w:hAnsiTheme="minorHAnsi" w:cstheme="minorHAnsi"/>
          <w:sz w:val="24"/>
          <w:szCs w:val="24"/>
        </w:rPr>
        <w:t> </w:t>
      </w:r>
    </w:p>
    <w:p w14:paraId="7BE20406" w14:textId="77777777" w:rsidR="00CA2C19" w:rsidRPr="006F1FFF" w:rsidRDefault="00A45835" w:rsidP="009679E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Instance chargée des procédures de recours : </w:t>
      </w:r>
      <w:r w:rsidR="00237258">
        <w:rPr>
          <w:rFonts w:eastAsia="Times New Roman" w:cstheme="minorHAnsi"/>
          <w:sz w:val="24"/>
          <w:szCs w:val="24"/>
          <w:lang w:eastAsia="fr-FR"/>
        </w:rPr>
        <w:t>T</w:t>
      </w:r>
      <w:r w:rsidRPr="006F1FFF">
        <w:rPr>
          <w:rFonts w:eastAsia="Times New Roman" w:cstheme="minorHAnsi"/>
          <w:sz w:val="24"/>
          <w:szCs w:val="24"/>
          <w:lang w:eastAsia="fr-FR"/>
        </w:rPr>
        <w:t>ribunal administratif de Dijon, 22</w:t>
      </w:r>
      <w:r w:rsidR="00237258">
        <w:rPr>
          <w:rFonts w:eastAsia="Times New Roman" w:cstheme="minorHAnsi"/>
          <w:sz w:val="24"/>
          <w:szCs w:val="24"/>
          <w:lang w:eastAsia="fr-FR"/>
        </w:rPr>
        <w:t>, rue d'A</w:t>
      </w:r>
      <w:r w:rsidRPr="006F1FFF">
        <w:rPr>
          <w:rFonts w:eastAsia="Times New Roman" w:cstheme="minorHAnsi"/>
          <w:sz w:val="24"/>
          <w:szCs w:val="24"/>
          <w:lang w:eastAsia="fr-FR"/>
        </w:rPr>
        <w:t xml:space="preserve">ssas, 21000 Dijon, tél. : 03 80 73 91 00, télécopieur : 03 80 73 39 89, courriel : </w:t>
      </w:r>
      <w:hyperlink r:id="rId8" w:history="1">
        <w:r w:rsidRPr="006F1FFF">
          <w:rPr>
            <w:rFonts w:eastAsia="Times New Roman" w:cstheme="minorHAnsi"/>
            <w:color w:val="0000FF"/>
            <w:sz w:val="24"/>
            <w:szCs w:val="24"/>
            <w:u w:val="single"/>
            <w:lang w:eastAsia="fr-FR"/>
          </w:rPr>
          <w:t>greffe-ta.dijon@juradm.fr</w:t>
        </w:r>
      </w:hyperlink>
    </w:p>
    <w:p w14:paraId="28C15D62" w14:textId="77777777" w:rsidR="00A45835" w:rsidRPr="006F1FFF" w:rsidRDefault="00A45835" w:rsidP="009679E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1D282E2E" w14:textId="66B7B1EC" w:rsidR="005A3148" w:rsidRPr="006F1FFF" w:rsidRDefault="005A3148" w:rsidP="009679ED">
      <w:pPr>
        <w:jc w:val="both"/>
        <w:rPr>
          <w:rFonts w:cstheme="minorHAnsi"/>
          <w:sz w:val="24"/>
          <w:szCs w:val="24"/>
        </w:rPr>
      </w:pPr>
      <w:r w:rsidRPr="006F1FFF">
        <w:rPr>
          <w:rFonts w:eastAsia="Times New Roman" w:cstheme="minorHAnsi"/>
          <w:b/>
          <w:bCs/>
          <w:sz w:val="24"/>
          <w:szCs w:val="24"/>
          <w:lang w:eastAsia="fr-FR"/>
        </w:rPr>
        <w:t xml:space="preserve">Date d'envoi du présent avis à la publication : </w:t>
      </w:r>
      <w:r w:rsidR="008A427A">
        <w:rPr>
          <w:rFonts w:eastAsia="Times New Roman" w:cstheme="minorHAnsi"/>
          <w:sz w:val="24"/>
          <w:szCs w:val="24"/>
          <w:lang w:eastAsia="fr-FR"/>
        </w:rPr>
        <w:t>7</w:t>
      </w:r>
      <w:r w:rsidR="002A2835">
        <w:rPr>
          <w:rFonts w:eastAsia="Times New Roman" w:cstheme="minorHAnsi"/>
          <w:sz w:val="24"/>
          <w:szCs w:val="24"/>
          <w:lang w:eastAsia="fr-FR"/>
        </w:rPr>
        <w:t xml:space="preserve"> juillet</w:t>
      </w:r>
      <w:r w:rsidR="000F7D10">
        <w:rPr>
          <w:rFonts w:eastAsia="Times New Roman" w:cstheme="minorHAnsi"/>
          <w:sz w:val="24"/>
          <w:szCs w:val="24"/>
          <w:lang w:eastAsia="fr-FR"/>
        </w:rPr>
        <w:t xml:space="preserve"> 2025</w:t>
      </w:r>
    </w:p>
    <w:sectPr w:rsidR="005A3148" w:rsidRPr="006F1FFF" w:rsidSect="00925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796F"/>
    <w:multiLevelType w:val="hybridMultilevel"/>
    <w:tmpl w:val="4A7C06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94011D"/>
    <w:multiLevelType w:val="hybridMultilevel"/>
    <w:tmpl w:val="E872DF00"/>
    <w:lvl w:ilvl="0" w:tplc="FB5EE3F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EE3195"/>
    <w:multiLevelType w:val="hybridMultilevel"/>
    <w:tmpl w:val="62DAE4BE"/>
    <w:lvl w:ilvl="0" w:tplc="62B66EA2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00195F"/>
    <w:multiLevelType w:val="multilevel"/>
    <w:tmpl w:val="07C6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DB3948"/>
    <w:multiLevelType w:val="hybridMultilevel"/>
    <w:tmpl w:val="845C33A4"/>
    <w:lvl w:ilvl="0" w:tplc="80E68B1E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973404"/>
    <w:multiLevelType w:val="hybridMultilevel"/>
    <w:tmpl w:val="89063396"/>
    <w:lvl w:ilvl="0" w:tplc="040C000B">
      <w:start w:val="1"/>
      <w:numFmt w:val="bullet"/>
      <w:lvlText w:val=""/>
      <w:lvlJc w:val="left"/>
      <w:pPr>
        <w:ind w:left="11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num w:numId="1" w16cid:durableId="1515849364">
    <w:abstractNumId w:val="2"/>
  </w:num>
  <w:num w:numId="2" w16cid:durableId="1375303690">
    <w:abstractNumId w:val="4"/>
  </w:num>
  <w:num w:numId="3" w16cid:durableId="1251893266">
    <w:abstractNumId w:val="1"/>
  </w:num>
  <w:num w:numId="4" w16cid:durableId="935135241">
    <w:abstractNumId w:val="5"/>
  </w:num>
  <w:num w:numId="5" w16cid:durableId="1134568891">
    <w:abstractNumId w:val="3"/>
  </w:num>
  <w:num w:numId="6" w16cid:durableId="252862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E6A"/>
    <w:rsid w:val="00037B81"/>
    <w:rsid w:val="000E38A5"/>
    <w:rsid w:val="000F7D10"/>
    <w:rsid w:val="00173126"/>
    <w:rsid w:val="00237258"/>
    <w:rsid w:val="00270103"/>
    <w:rsid w:val="002A2835"/>
    <w:rsid w:val="002D438F"/>
    <w:rsid w:val="00341142"/>
    <w:rsid w:val="003E23AF"/>
    <w:rsid w:val="004805B4"/>
    <w:rsid w:val="004922B7"/>
    <w:rsid w:val="004B1F6C"/>
    <w:rsid w:val="005A3148"/>
    <w:rsid w:val="005A3213"/>
    <w:rsid w:val="005C455C"/>
    <w:rsid w:val="00676936"/>
    <w:rsid w:val="006832B7"/>
    <w:rsid w:val="006D6392"/>
    <w:rsid w:val="006F1FFF"/>
    <w:rsid w:val="00766161"/>
    <w:rsid w:val="00860AC8"/>
    <w:rsid w:val="008A427A"/>
    <w:rsid w:val="008A4E6A"/>
    <w:rsid w:val="008C7BF5"/>
    <w:rsid w:val="008D0FB2"/>
    <w:rsid w:val="008E73F7"/>
    <w:rsid w:val="008F411A"/>
    <w:rsid w:val="009062BC"/>
    <w:rsid w:val="0092504B"/>
    <w:rsid w:val="00930F81"/>
    <w:rsid w:val="009679ED"/>
    <w:rsid w:val="00A45835"/>
    <w:rsid w:val="00A84A65"/>
    <w:rsid w:val="00AB1F41"/>
    <w:rsid w:val="00C37380"/>
    <w:rsid w:val="00CA2C19"/>
    <w:rsid w:val="00D4042A"/>
    <w:rsid w:val="00D42B35"/>
    <w:rsid w:val="00D6303C"/>
    <w:rsid w:val="00DD09D9"/>
    <w:rsid w:val="00E7721E"/>
    <w:rsid w:val="00F67EFA"/>
    <w:rsid w:val="00FB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7DAA"/>
  <w15:docId w15:val="{26C050C7-C83B-40A3-B9D8-90C684D8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dTxt">
    <w:name w:val="RedTxt"/>
    <w:basedOn w:val="Normal"/>
    <w:link w:val="RedTxtCar"/>
    <w:uiPriority w:val="99"/>
    <w:rsid w:val="00C37380"/>
    <w:pPr>
      <w:keepLines/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fr-FR"/>
    </w:rPr>
  </w:style>
  <w:style w:type="character" w:customStyle="1" w:styleId="RedTxtCar">
    <w:name w:val="RedTxt Car"/>
    <w:basedOn w:val="Policepardfaut"/>
    <w:link w:val="RedTxt"/>
    <w:uiPriority w:val="99"/>
    <w:locked/>
    <w:rsid w:val="00C37380"/>
    <w:rPr>
      <w:rFonts w:ascii="Arial" w:eastAsia="Times New Roman" w:hAnsi="Arial" w:cs="Arial"/>
      <w:sz w:val="18"/>
      <w:szCs w:val="18"/>
      <w:lang w:eastAsia="fr-FR"/>
    </w:rPr>
  </w:style>
  <w:style w:type="character" w:styleId="Lienhypertexte">
    <w:name w:val="Hyperlink"/>
    <w:basedOn w:val="Policepardfaut"/>
    <w:rsid w:val="00C37380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30F81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8C7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ffe-ta.dijon@juradm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s.halliez@bazoisloiremorvan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rnum-bfc.fr/" TargetMode="External"/><Relationship Id="rId5" Type="http://schemas.openxmlformats.org/officeDocument/2006/relationships/hyperlink" Target="mailto:js.halliez@bazoisloiremorvan.f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Montage MP. PC</dc:creator>
  <cp:lastModifiedBy>Jean-Sebastien HALLIEZ</cp:lastModifiedBy>
  <cp:revision>5</cp:revision>
  <dcterms:created xsi:type="dcterms:W3CDTF">2025-06-27T13:09:00Z</dcterms:created>
  <dcterms:modified xsi:type="dcterms:W3CDTF">2025-07-07T07:57:00Z</dcterms:modified>
</cp:coreProperties>
</file>